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3" w:type="dxa"/>
        <w:jc w:val="center"/>
        <w:tblLayout w:type="fixed"/>
        <w:tblLook w:val="0000" w:firstRow="0" w:lastRow="0" w:firstColumn="0" w:lastColumn="0" w:noHBand="0" w:noVBand="0"/>
      </w:tblPr>
      <w:tblGrid>
        <w:gridCol w:w="5103"/>
        <w:gridCol w:w="5400"/>
      </w:tblGrid>
      <w:tr w:rsidR="00C77FF3" w:rsidRPr="002B66C9" w14:paraId="528880A9" w14:textId="77777777" w:rsidTr="00B67A66">
        <w:trPr>
          <w:cantSplit/>
          <w:trHeight w:val="711"/>
          <w:jc w:val="center"/>
        </w:trPr>
        <w:tc>
          <w:tcPr>
            <w:tcW w:w="5103" w:type="dxa"/>
          </w:tcPr>
          <w:p w14:paraId="6F6FF23A" w14:textId="08D9D8C2" w:rsidR="00C77FF3" w:rsidRPr="002B66C9" w:rsidRDefault="007B6894" w:rsidP="003843AF">
            <w:pPr>
              <w:pStyle w:val="Heading1"/>
              <w:spacing w:before="120"/>
              <w:rPr>
                <w:rFonts w:ascii="Times New Roman" w:hAnsi="Times New Roman"/>
                <w:bCs/>
                <w:sz w:val="24"/>
                <w:szCs w:val="24"/>
              </w:rPr>
            </w:pPr>
            <w:r w:rsidRPr="002B66C9">
              <w:rPr>
                <w:rFonts w:ascii="Times New Roman" w:hAnsi="Times New Roman"/>
                <w:bCs/>
                <w:sz w:val="24"/>
                <w:szCs w:val="24"/>
              </w:rPr>
              <w:t>NGÂN HÀNG THƯƠNG MẠI CỔ PHẦN</w:t>
            </w:r>
          </w:p>
          <w:p w14:paraId="34AC8312" w14:textId="77777777" w:rsidR="00C77FF3" w:rsidRPr="002B66C9" w:rsidRDefault="007B6894" w:rsidP="002B66C9">
            <w:pPr>
              <w:pStyle w:val="Heading1"/>
              <w:rPr>
                <w:rFonts w:ascii="Times New Roman" w:hAnsi="Times New Roman"/>
                <w:bCs/>
                <w:sz w:val="24"/>
                <w:szCs w:val="24"/>
              </w:rPr>
            </w:pPr>
            <w:r w:rsidRPr="002B66C9">
              <w:rPr>
                <w:rFonts w:ascii="Times New Roman" w:hAnsi="Times New Roman"/>
                <w:bCs/>
                <w:sz w:val="24"/>
                <w:szCs w:val="24"/>
              </w:rPr>
              <w:t>ĐẠI CHÚNG VIỆT NAM</w:t>
            </w:r>
          </w:p>
          <w:p w14:paraId="592D27DF" w14:textId="77777777" w:rsidR="00C77FF3" w:rsidRPr="002B66C9" w:rsidRDefault="00E36E84" w:rsidP="002B66C9">
            <w:pPr>
              <w:pStyle w:val="Heading3"/>
            </w:pPr>
            <w:r w:rsidRPr="002B66C9">
              <w:rPr>
                <w:bCs w:val="0"/>
                <w:noProof/>
              </w:rPr>
              <mc:AlternateContent>
                <mc:Choice Requires="wps">
                  <w:drawing>
                    <wp:anchor distT="0" distB="0" distL="114300" distR="114300" simplePos="0" relativeHeight="251656704" behindDoc="0" locked="0" layoutInCell="1" allowOverlap="1" wp14:anchorId="146A3BDB" wp14:editId="52F7AE74">
                      <wp:simplePos x="0" y="0"/>
                      <wp:positionH relativeFrom="column">
                        <wp:posOffset>922020</wp:posOffset>
                      </wp:positionH>
                      <wp:positionV relativeFrom="paragraph">
                        <wp:posOffset>45720</wp:posOffset>
                      </wp:positionV>
                      <wp:extent cx="1247775" cy="0"/>
                      <wp:effectExtent l="7620" t="7620" r="11430" b="1143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297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6pt" to="17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9J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"/>
                  </w:pict>
                </mc:Fallback>
              </mc:AlternateContent>
            </w:r>
          </w:p>
        </w:tc>
        <w:tc>
          <w:tcPr>
            <w:tcW w:w="5400" w:type="dxa"/>
          </w:tcPr>
          <w:p w14:paraId="345F8A27" w14:textId="77777777" w:rsidR="00C77FF3" w:rsidRPr="002B66C9" w:rsidRDefault="00C77FF3" w:rsidP="002B66C9">
            <w:pPr>
              <w:pStyle w:val="BodyText"/>
              <w:spacing w:before="120"/>
              <w:jc w:val="center"/>
              <w:rPr>
                <w:rFonts w:ascii="Times New Roman" w:hAnsi="Times New Roman"/>
                <w:b/>
                <w:szCs w:val="24"/>
              </w:rPr>
            </w:pPr>
            <w:r w:rsidRPr="002B66C9">
              <w:rPr>
                <w:rFonts w:ascii="Times New Roman" w:hAnsi="Times New Roman"/>
                <w:b/>
                <w:szCs w:val="24"/>
              </w:rPr>
              <w:t>CỘNG HÒA XÃ HỘI CHỦ NGHĨA VIỆT NAM</w:t>
            </w:r>
          </w:p>
          <w:p w14:paraId="5043C279" w14:textId="77777777" w:rsidR="00C77FF3" w:rsidRPr="00B67A66" w:rsidRDefault="00E36E84" w:rsidP="002B66C9">
            <w:pPr>
              <w:jc w:val="center"/>
              <w:rPr>
                <w:b/>
                <w:bCs/>
                <w:sz w:val="26"/>
                <w:szCs w:val="26"/>
              </w:rPr>
            </w:pPr>
            <w:r w:rsidRPr="00B67A66">
              <w:rPr>
                <w:b/>
                <w:bCs/>
                <w:noProof/>
                <w:sz w:val="26"/>
                <w:szCs w:val="26"/>
              </w:rPr>
              <mc:AlternateContent>
                <mc:Choice Requires="wps">
                  <w:drawing>
                    <wp:anchor distT="0" distB="0" distL="114300" distR="114300" simplePos="0" relativeHeight="251655680" behindDoc="0" locked="0" layoutInCell="1" allowOverlap="1" wp14:anchorId="3829F979" wp14:editId="3D5476CA">
                      <wp:simplePos x="0" y="0"/>
                      <wp:positionH relativeFrom="column">
                        <wp:posOffset>617220</wp:posOffset>
                      </wp:positionH>
                      <wp:positionV relativeFrom="paragraph">
                        <wp:posOffset>219710</wp:posOffset>
                      </wp:positionV>
                      <wp:extent cx="2057400" cy="0"/>
                      <wp:effectExtent l="7620" t="10160" r="11430" b="889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9CEF"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3pt" to="210.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qq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"/>
                  </w:pict>
                </mc:Fallback>
              </mc:AlternateContent>
            </w:r>
            <w:r w:rsidR="00C77FF3" w:rsidRPr="00B67A66">
              <w:rPr>
                <w:b/>
                <w:bCs/>
                <w:sz w:val="26"/>
                <w:szCs w:val="26"/>
              </w:rPr>
              <w:t>Độc lập - Tự do - Hạnh phúc</w:t>
            </w:r>
          </w:p>
        </w:tc>
      </w:tr>
      <w:tr w:rsidR="003843AF" w:rsidRPr="002B66C9" w14:paraId="0A8782DC" w14:textId="77777777" w:rsidTr="002B66C9">
        <w:trPr>
          <w:cantSplit/>
          <w:trHeight w:val="185"/>
          <w:jc w:val="center"/>
        </w:trPr>
        <w:tc>
          <w:tcPr>
            <w:tcW w:w="5103" w:type="dxa"/>
          </w:tcPr>
          <w:p w14:paraId="529E39B2" w14:textId="698AC53F" w:rsidR="003843AF" w:rsidRPr="00B67A66" w:rsidRDefault="00E02D29" w:rsidP="00E02D29">
            <w:pPr>
              <w:pStyle w:val="Heading1"/>
              <w:spacing w:before="120"/>
              <w:rPr>
                <w:rFonts w:ascii="Times New Roman" w:hAnsi="Times New Roman"/>
                <w:b w:val="0"/>
                <w:bCs/>
                <w:szCs w:val="26"/>
              </w:rPr>
            </w:pPr>
            <w:r>
              <w:rPr>
                <w:rFonts w:ascii="Times New Roman" w:hAnsi="Times New Roman"/>
                <w:b w:val="0"/>
                <w:szCs w:val="26"/>
              </w:rPr>
              <w:t>Số: 06</w:t>
            </w:r>
            <w:r w:rsidR="003843AF" w:rsidRPr="00B67A66">
              <w:rPr>
                <w:rFonts w:ascii="Times New Roman" w:hAnsi="Times New Roman"/>
                <w:b w:val="0"/>
                <w:szCs w:val="26"/>
              </w:rPr>
              <w:t>/TB-PVB</w:t>
            </w:r>
          </w:p>
        </w:tc>
        <w:tc>
          <w:tcPr>
            <w:tcW w:w="5400" w:type="dxa"/>
          </w:tcPr>
          <w:p w14:paraId="1B1833CA" w14:textId="38F54B33" w:rsidR="003843AF" w:rsidRPr="00B67A66" w:rsidRDefault="003843AF" w:rsidP="00673215">
            <w:pPr>
              <w:pStyle w:val="BodyText"/>
              <w:spacing w:before="120"/>
              <w:jc w:val="center"/>
              <w:rPr>
                <w:rFonts w:ascii="Times New Roman" w:hAnsi="Times New Roman"/>
                <w:sz w:val="26"/>
                <w:szCs w:val="26"/>
              </w:rPr>
            </w:pPr>
            <w:r w:rsidRPr="00B67A66">
              <w:rPr>
                <w:rFonts w:ascii="Times New Roman" w:hAnsi="Times New Roman"/>
                <w:i/>
                <w:sz w:val="26"/>
                <w:szCs w:val="26"/>
              </w:rPr>
              <w:t xml:space="preserve">         Hà Nội, ngày </w:t>
            </w:r>
            <w:r w:rsidR="00673215">
              <w:rPr>
                <w:rFonts w:ascii="Times New Roman" w:hAnsi="Times New Roman"/>
                <w:i/>
                <w:color w:val="C00000"/>
                <w:sz w:val="26"/>
                <w:szCs w:val="26"/>
              </w:rPr>
              <w:t>03</w:t>
            </w:r>
            <w:r w:rsidRPr="00B67A66">
              <w:rPr>
                <w:rFonts w:ascii="Times New Roman" w:hAnsi="Times New Roman"/>
                <w:i/>
                <w:sz w:val="26"/>
                <w:szCs w:val="26"/>
              </w:rPr>
              <w:t xml:space="preserve"> tháng </w:t>
            </w:r>
            <w:r w:rsidR="00673215">
              <w:rPr>
                <w:rFonts w:ascii="Times New Roman" w:hAnsi="Times New Roman"/>
                <w:i/>
                <w:color w:val="C00000"/>
                <w:sz w:val="26"/>
                <w:szCs w:val="26"/>
              </w:rPr>
              <w:t>01</w:t>
            </w:r>
            <w:r w:rsidRPr="00B67A66">
              <w:rPr>
                <w:rFonts w:ascii="Times New Roman" w:hAnsi="Times New Roman"/>
                <w:i/>
                <w:sz w:val="26"/>
                <w:szCs w:val="26"/>
              </w:rPr>
              <w:t xml:space="preserve"> năm 20</w:t>
            </w:r>
            <w:r w:rsidR="00F006C1">
              <w:rPr>
                <w:rFonts w:ascii="Times New Roman" w:hAnsi="Times New Roman"/>
                <w:i/>
                <w:sz w:val="26"/>
                <w:szCs w:val="26"/>
              </w:rPr>
              <w:t>2</w:t>
            </w:r>
            <w:r w:rsidR="00673215">
              <w:rPr>
                <w:rFonts w:ascii="Times New Roman" w:hAnsi="Times New Roman"/>
                <w:i/>
                <w:sz w:val="26"/>
                <w:szCs w:val="26"/>
              </w:rPr>
              <w:t>3</w:t>
            </w:r>
          </w:p>
        </w:tc>
      </w:tr>
    </w:tbl>
    <w:p w14:paraId="59BCB207" w14:textId="1526D703" w:rsidR="00AC0BC6" w:rsidRPr="00A03FC8" w:rsidRDefault="00E46BAC" w:rsidP="00EF4836">
      <w:pPr>
        <w:rPr>
          <w:i/>
          <w:sz w:val="26"/>
          <w:szCs w:val="26"/>
        </w:rPr>
      </w:pPr>
      <w:r w:rsidRPr="00A03FC8">
        <w:rPr>
          <w:sz w:val="26"/>
          <w:szCs w:val="26"/>
        </w:rPr>
        <w:t xml:space="preserve"> </w:t>
      </w:r>
      <w:r w:rsidR="009E3E06" w:rsidRPr="00A03FC8">
        <w:rPr>
          <w:sz w:val="26"/>
          <w:szCs w:val="26"/>
        </w:rPr>
        <w:t xml:space="preserve">   </w:t>
      </w:r>
      <w:r w:rsidRPr="00A03FC8">
        <w:rPr>
          <w:sz w:val="26"/>
          <w:szCs w:val="26"/>
        </w:rPr>
        <w:t xml:space="preserve">    </w:t>
      </w:r>
      <w:r w:rsidR="006A12A6" w:rsidRPr="00A03FC8">
        <w:rPr>
          <w:sz w:val="26"/>
          <w:szCs w:val="26"/>
        </w:rPr>
        <w:tab/>
      </w:r>
      <w:r w:rsidR="001B2DB9" w:rsidRPr="00A03FC8">
        <w:rPr>
          <w:sz w:val="26"/>
          <w:szCs w:val="26"/>
        </w:rPr>
        <w:t xml:space="preserve">           </w:t>
      </w:r>
      <w:r w:rsidR="00AC0BC6" w:rsidRPr="00A03FC8">
        <w:rPr>
          <w:sz w:val="26"/>
          <w:szCs w:val="26"/>
        </w:rPr>
        <w:t xml:space="preserve">      </w:t>
      </w:r>
      <w:r w:rsidR="00E23864" w:rsidRPr="00A03FC8">
        <w:rPr>
          <w:sz w:val="26"/>
          <w:szCs w:val="26"/>
        </w:rPr>
        <w:t xml:space="preserve">  </w:t>
      </w:r>
      <w:r w:rsidR="006855F1" w:rsidRPr="00A03FC8">
        <w:rPr>
          <w:sz w:val="26"/>
          <w:szCs w:val="26"/>
        </w:rPr>
        <w:t xml:space="preserve">        </w:t>
      </w:r>
      <w:r w:rsidRPr="00A03FC8">
        <w:rPr>
          <w:sz w:val="26"/>
          <w:szCs w:val="26"/>
        </w:rPr>
        <w:t xml:space="preserve">      </w:t>
      </w:r>
      <w:r w:rsidR="006855F1" w:rsidRPr="00A03FC8">
        <w:rPr>
          <w:sz w:val="26"/>
          <w:szCs w:val="26"/>
        </w:rPr>
        <w:t xml:space="preserve"> </w:t>
      </w:r>
      <w:r w:rsidR="00C664FD" w:rsidRPr="00A03FC8">
        <w:rPr>
          <w:sz w:val="26"/>
          <w:szCs w:val="26"/>
        </w:rPr>
        <w:tab/>
      </w:r>
      <w:r w:rsidR="00296848" w:rsidRPr="00A03FC8">
        <w:rPr>
          <w:sz w:val="26"/>
          <w:szCs w:val="26"/>
        </w:rPr>
        <w:tab/>
        <w:t xml:space="preserve">    </w:t>
      </w:r>
    </w:p>
    <w:p w14:paraId="3706A031" w14:textId="77777777" w:rsidR="00FE6321" w:rsidRPr="00F009DF" w:rsidRDefault="00117170" w:rsidP="00EF4836">
      <w:pPr>
        <w:ind w:left="-900"/>
        <w:rPr>
          <w:sz w:val="10"/>
          <w:szCs w:val="26"/>
        </w:rPr>
      </w:pPr>
      <w:r w:rsidRPr="00A03FC8">
        <w:rPr>
          <w:sz w:val="26"/>
          <w:szCs w:val="26"/>
        </w:rPr>
        <w:t xml:space="preserve">    </w:t>
      </w:r>
    </w:p>
    <w:p w14:paraId="143C55FD" w14:textId="78E69B03" w:rsidR="00B13702" w:rsidRPr="00A03FC8" w:rsidRDefault="00B13702" w:rsidP="00B67A66">
      <w:pPr>
        <w:pStyle w:val="BodyText2"/>
        <w:jc w:val="center"/>
        <w:rPr>
          <w:rFonts w:ascii="Times New Roman" w:hAnsi="Times New Roman"/>
          <w:b/>
          <w:bCs/>
          <w:szCs w:val="26"/>
        </w:rPr>
      </w:pPr>
      <w:r w:rsidRPr="00A03FC8">
        <w:rPr>
          <w:rFonts w:ascii="Times New Roman" w:hAnsi="Times New Roman"/>
          <w:b/>
          <w:bCs/>
          <w:szCs w:val="26"/>
        </w:rPr>
        <w:t xml:space="preserve">THÔNG BÁO </w:t>
      </w:r>
    </w:p>
    <w:p w14:paraId="69BB8ABF" w14:textId="0E135799" w:rsidR="00FC6199" w:rsidRPr="00A03FC8" w:rsidRDefault="00B13702" w:rsidP="00B67A66">
      <w:pPr>
        <w:pStyle w:val="BodyText2"/>
        <w:jc w:val="center"/>
        <w:rPr>
          <w:rFonts w:ascii="Times New Roman" w:hAnsi="Times New Roman"/>
          <w:b/>
          <w:bCs/>
          <w:szCs w:val="26"/>
        </w:rPr>
      </w:pPr>
      <w:r w:rsidRPr="00A03FC8">
        <w:rPr>
          <w:rFonts w:ascii="Times New Roman" w:hAnsi="Times New Roman"/>
          <w:b/>
          <w:bCs/>
          <w:szCs w:val="26"/>
        </w:rPr>
        <w:t>V/v</w:t>
      </w:r>
      <w:r w:rsidR="00E46BAC" w:rsidRPr="00A03FC8">
        <w:rPr>
          <w:rFonts w:ascii="Times New Roman" w:hAnsi="Times New Roman"/>
          <w:b/>
          <w:bCs/>
          <w:szCs w:val="26"/>
        </w:rPr>
        <w:t>: Đ</w:t>
      </w:r>
      <w:r w:rsidR="00B430CA" w:rsidRPr="00A03FC8">
        <w:rPr>
          <w:rFonts w:ascii="Times New Roman" w:hAnsi="Times New Roman"/>
          <w:b/>
          <w:bCs/>
          <w:szCs w:val="26"/>
        </w:rPr>
        <w:t xml:space="preserve">ề </w:t>
      </w:r>
      <w:r w:rsidRPr="00A03FC8">
        <w:rPr>
          <w:rFonts w:ascii="Times New Roman" w:hAnsi="Times New Roman"/>
          <w:b/>
          <w:bCs/>
          <w:szCs w:val="26"/>
        </w:rPr>
        <w:t xml:space="preserve">cử, ứng cử </w:t>
      </w:r>
      <w:r w:rsidR="007B6894" w:rsidRPr="00A03FC8">
        <w:rPr>
          <w:rFonts w:ascii="Times New Roman" w:hAnsi="Times New Roman"/>
          <w:b/>
          <w:bCs/>
          <w:szCs w:val="26"/>
        </w:rPr>
        <w:t xml:space="preserve">nhân sự dự kiến bầu </w:t>
      </w:r>
      <w:r w:rsidR="002B66C9" w:rsidRPr="00A03FC8">
        <w:rPr>
          <w:rFonts w:ascii="Times New Roman" w:hAnsi="Times New Roman"/>
          <w:b/>
          <w:bCs/>
          <w:szCs w:val="26"/>
        </w:rPr>
        <w:t>vào</w:t>
      </w:r>
      <w:r w:rsidR="007B6894" w:rsidRPr="00A03FC8">
        <w:rPr>
          <w:rFonts w:ascii="Times New Roman" w:hAnsi="Times New Roman"/>
          <w:b/>
          <w:bCs/>
          <w:szCs w:val="26"/>
        </w:rPr>
        <w:t xml:space="preserve"> Hội đồng Quản trị</w:t>
      </w:r>
      <w:r w:rsidR="00E66D4E" w:rsidRPr="00A03FC8">
        <w:rPr>
          <w:rFonts w:ascii="Times New Roman" w:hAnsi="Times New Roman"/>
          <w:b/>
          <w:bCs/>
          <w:szCs w:val="26"/>
        </w:rPr>
        <w:t>, Ban Kiểm soát</w:t>
      </w:r>
    </w:p>
    <w:p w14:paraId="5AC6B84C" w14:textId="17144354" w:rsidR="00EC6A94" w:rsidRDefault="007B6894" w:rsidP="00B67A66">
      <w:pPr>
        <w:pStyle w:val="BodyText2"/>
        <w:jc w:val="center"/>
        <w:rPr>
          <w:rFonts w:ascii="Times New Roman" w:hAnsi="Times New Roman"/>
          <w:b/>
          <w:bCs/>
          <w:szCs w:val="26"/>
        </w:rPr>
      </w:pPr>
      <w:r w:rsidRPr="00A03FC8">
        <w:rPr>
          <w:rFonts w:ascii="Times New Roman" w:hAnsi="Times New Roman"/>
          <w:b/>
          <w:bCs/>
          <w:szCs w:val="26"/>
        </w:rPr>
        <w:t xml:space="preserve">Ngân hàng TMCP Đại </w:t>
      </w:r>
      <w:r w:rsidR="002B66C9" w:rsidRPr="00A03FC8">
        <w:rPr>
          <w:rFonts w:ascii="Times New Roman" w:hAnsi="Times New Roman"/>
          <w:b/>
          <w:bCs/>
          <w:szCs w:val="26"/>
        </w:rPr>
        <w:t>C</w:t>
      </w:r>
      <w:r w:rsidRPr="00A03FC8">
        <w:rPr>
          <w:rFonts w:ascii="Times New Roman" w:hAnsi="Times New Roman"/>
          <w:b/>
          <w:bCs/>
          <w:szCs w:val="26"/>
        </w:rPr>
        <w:t>húng Việt Nam</w:t>
      </w:r>
      <w:r w:rsidR="00CD4C05" w:rsidRPr="00A03FC8">
        <w:rPr>
          <w:rFonts w:ascii="Times New Roman" w:hAnsi="Times New Roman"/>
          <w:b/>
          <w:bCs/>
          <w:szCs w:val="26"/>
        </w:rPr>
        <w:t xml:space="preserve"> </w:t>
      </w:r>
      <w:r w:rsidR="008402E2" w:rsidRPr="00A03FC8">
        <w:rPr>
          <w:rFonts w:ascii="Times New Roman" w:hAnsi="Times New Roman"/>
          <w:b/>
          <w:bCs/>
          <w:szCs w:val="26"/>
        </w:rPr>
        <w:t xml:space="preserve">nhiệm kỳ </w:t>
      </w:r>
      <w:r w:rsidR="00103E60" w:rsidRPr="00A03FC8">
        <w:rPr>
          <w:rFonts w:ascii="Times New Roman" w:hAnsi="Times New Roman"/>
          <w:b/>
          <w:bCs/>
          <w:szCs w:val="26"/>
        </w:rPr>
        <w:t>2023-2028</w:t>
      </w:r>
    </w:p>
    <w:p w14:paraId="3CBFA6DC" w14:textId="38F3FDA8" w:rsidR="002B66C9" w:rsidRDefault="002B66C9" w:rsidP="00B67A66">
      <w:pPr>
        <w:pStyle w:val="BodyText2"/>
        <w:jc w:val="center"/>
        <w:rPr>
          <w:rFonts w:ascii="Times New Roman" w:hAnsi="Times New Roman"/>
          <w:b/>
          <w:bCs/>
          <w:szCs w:val="26"/>
        </w:rPr>
      </w:pPr>
      <w:r w:rsidRPr="00B67A66">
        <w:rPr>
          <w:rFonts w:ascii="Times New Roman" w:hAnsi="Times New Roman"/>
          <w:b/>
          <w:noProof/>
          <w:szCs w:val="26"/>
        </w:rPr>
        <mc:AlternateContent>
          <mc:Choice Requires="wps">
            <w:drawing>
              <wp:anchor distT="0" distB="0" distL="114300" distR="114300" simplePos="0" relativeHeight="251657728" behindDoc="0" locked="0" layoutInCell="1" allowOverlap="1" wp14:anchorId="6C5E096F" wp14:editId="5DE151B6">
                <wp:simplePos x="0" y="0"/>
                <wp:positionH relativeFrom="column">
                  <wp:posOffset>1955165</wp:posOffset>
                </wp:positionH>
                <wp:positionV relativeFrom="paragraph">
                  <wp:posOffset>127635</wp:posOffset>
                </wp:positionV>
                <wp:extent cx="20574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05AF"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0.05pt" to="315.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h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7S6VO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"/>
            </w:pict>
          </mc:Fallback>
        </mc:AlternateContent>
      </w:r>
    </w:p>
    <w:p w14:paraId="1F712D40" w14:textId="4DF48736" w:rsidR="002B66C9" w:rsidRPr="00B67A66" w:rsidRDefault="002B66C9" w:rsidP="00B67A66">
      <w:pPr>
        <w:pStyle w:val="BodyText2"/>
        <w:jc w:val="center"/>
        <w:rPr>
          <w:rFonts w:ascii="Times New Roman" w:hAnsi="Times New Roman"/>
          <w:b/>
          <w:bCs/>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674"/>
      </w:tblGrid>
      <w:tr w:rsidR="002B66C9" w:rsidRPr="002B66C9" w14:paraId="27347F8F" w14:textId="77777777" w:rsidTr="00E02D29">
        <w:trPr>
          <w:jc w:val="center"/>
        </w:trPr>
        <w:tc>
          <w:tcPr>
            <w:tcW w:w="1276" w:type="dxa"/>
          </w:tcPr>
          <w:p w14:paraId="2276719D" w14:textId="611B9914" w:rsidR="002B66C9" w:rsidRPr="00B67A66" w:rsidRDefault="002B66C9" w:rsidP="00B67A66">
            <w:pPr>
              <w:pStyle w:val="NormalWeb"/>
              <w:tabs>
                <w:tab w:val="left" w:pos="990"/>
                <w:tab w:val="left" w:pos="1080"/>
              </w:tabs>
              <w:spacing w:before="120" w:beforeAutospacing="0" w:after="0" w:afterAutospacing="0"/>
              <w:jc w:val="both"/>
              <w:rPr>
                <w:bCs/>
                <w:sz w:val="26"/>
                <w:szCs w:val="26"/>
              </w:rPr>
            </w:pPr>
            <w:r w:rsidRPr="00B67A66">
              <w:rPr>
                <w:bCs/>
                <w:sz w:val="26"/>
                <w:szCs w:val="26"/>
              </w:rPr>
              <w:t>Kính gửi:</w:t>
            </w:r>
          </w:p>
        </w:tc>
        <w:tc>
          <w:tcPr>
            <w:tcW w:w="4674" w:type="dxa"/>
          </w:tcPr>
          <w:p w14:paraId="34F146C3" w14:textId="2C3B239B" w:rsidR="002B66C9" w:rsidRPr="00E02D29" w:rsidRDefault="002B66C9" w:rsidP="00E02D29">
            <w:pPr>
              <w:pStyle w:val="NormalWeb"/>
              <w:tabs>
                <w:tab w:val="left" w:pos="990"/>
                <w:tab w:val="left" w:pos="1080"/>
              </w:tabs>
              <w:spacing w:before="120" w:beforeAutospacing="0" w:after="0" w:afterAutospacing="0"/>
              <w:rPr>
                <w:bCs/>
                <w:sz w:val="26"/>
                <w:szCs w:val="26"/>
              </w:rPr>
            </w:pPr>
            <w:r w:rsidRPr="00E02D29">
              <w:rPr>
                <w:bCs/>
                <w:sz w:val="26"/>
                <w:szCs w:val="26"/>
              </w:rPr>
              <w:t>Quý cổ đông</w:t>
            </w:r>
          </w:p>
        </w:tc>
      </w:tr>
    </w:tbl>
    <w:p w14:paraId="07D64909" w14:textId="0A73F76B" w:rsidR="00683B9B" w:rsidRPr="00F009DF" w:rsidRDefault="00683B9B" w:rsidP="00B67A66">
      <w:pPr>
        <w:pStyle w:val="NormalWeb"/>
        <w:shd w:val="clear" w:color="auto" w:fill="FFFFFF"/>
        <w:tabs>
          <w:tab w:val="left" w:pos="990"/>
          <w:tab w:val="left" w:pos="1080"/>
        </w:tabs>
        <w:spacing w:before="120" w:beforeAutospacing="0" w:after="0" w:afterAutospacing="0"/>
        <w:ind w:left="2127" w:hanging="1407"/>
        <w:jc w:val="both"/>
        <w:rPr>
          <w:bCs/>
          <w:sz w:val="10"/>
          <w:szCs w:val="26"/>
        </w:rPr>
      </w:pPr>
    </w:p>
    <w:p w14:paraId="37A1A97A" w14:textId="64BBCDB3" w:rsidR="00F77E3C" w:rsidRPr="00F009DF" w:rsidRDefault="005356A0" w:rsidP="00F009DF">
      <w:pPr>
        <w:pStyle w:val="NormalWeb"/>
        <w:shd w:val="clear" w:color="auto" w:fill="FFFFFF"/>
        <w:tabs>
          <w:tab w:val="left" w:pos="990"/>
          <w:tab w:val="left" w:pos="1080"/>
        </w:tabs>
        <w:spacing w:before="120" w:beforeAutospacing="0" w:after="0" w:afterAutospacing="0" w:line="300" w:lineRule="exact"/>
        <w:ind w:firstLine="720"/>
        <w:jc w:val="both"/>
        <w:rPr>
          <w:i/>
          <w:color w:val="000000"/>
          <w:sz w:val="25"/>
          <w:szCs w:val="25"/>
        </w:rPr>
      </w:pPr>
      <w:r w:rsidRPr="00F009DF">
        <w:rPr>
          <w:i/>
          <w:color w:val="000000"/>
          <w:sz w:val="25"/>
          <w:szCs w:val="25"/>
        </w:rPr>
        <w:t>Căn cứ Luật Doanh nghiệp</w:t>
      </w:r>
      <w:r w:rsidR="00FB3F41" w:rsidRPr="00F009DF">
        <w:rPr>
          <w:i/>
          <w:color w:val="000000"/>
          <w:sz w:val="25"/>
          <w:szCs w:val="25"/>
        </w:rPr>
        <w:t xml:space="preserve"> năm</w:t>
      </w:r>
      <w:r w:rsidRPr="00F009DF">
        <w:rPr>
          <w:i/>
          <w:color w:val="000000"/>
          <w:sz w:val="25"/>
          <w:szCs w:val="25"/>
        </w:rPr>
        <w:t xml:space="preserve"> 2020</w:t>
      </w:r>
      <w:r w:rsidR="00023B4C" w:rsidRPr="00F009DF">
        <w:rPr>
          <w:i/>
          <w:color w:val="000000"/>
          <w:sz w:val="25"/>
          <w:szCs w:val="25"/>
        </w:rPr>
        <w:t>, đã được sửa đổi, bổ sung năm 2022</w:t>
      </w:r>
      <w:r w:rsidR="00F77E3C" w:rsidRPr="00F009DF">
        <w:rPr>
          <w:i/>
          <w:color w:val="000000"/>
          <w:sz w:val="25"/>
          <w:szCs w:val="25"/>
        </w:rPr>
        <w:t>;</w:t>
      </w:r>
    </w:p>
    <w:p w14:paraId="4FEF6CB6" w14:textId="4E66D73C" w:rsidR="00FB3F41" w:rsidRPr="00F009DF" w:rsidRDefault="00D65406" w:rsidP="00F009DF">
      <w:pPr>
        <w:spacing w:before="120" w:line="300" w:lineRule="exact"/>
        <w:ind w:firstLine="720"/>
        <w:jc w:val="both"/>
        <w:rPr>
          <w:i/>
          <w:color w:val="000000"/>
          <w:sz w:val="25"/>
          <w:szCs w:val="25"/>
        </w:rPr>
      </w:pPr>
      <w:r w:rsidRPr="00F009DF">
        <w:rPr>
          <w:i/>
          <w:color w:val="000000"/>
          <w:sz w:val="25"/>
          <w:szCs w:val="25"/>
        </w:rPr>
        <w:t>Căn c</w:t>
      </w:r>
      <w:r w:rsidR="00B430CA" w:rsidRPr="00F009DF">
        <w:rPr>
          <w:i/>
          <w:color w:val="000000"/>
          <w:sz w:val="25"/>
          <w:szCs w:val="25"/>
        </w:rPr>
        <w:t>ứ Luật các Tổ chức tín dụng</w:t>
      </w:r>
      <w:r w:rsidR="00FB3F41" w:rsidRPr="00F009DF">
        <w:rPr>
          <w:i/>
          <w:color w:val="000000"/>
          <w:sz w:val="25"/>
          <w:szCs w:val="25"/>
        </w:rPr>
        <w:t xml:space="preserve"> năm</w:t>
      </w:r>
      <w:r w:rsidR="006B19E3" w:rsidRPr="00F009DF">
        <w:rPr>
          <w:i/>
          <w:color w:val="000000"/>
          <w:sz w:val="25"/>
          <w:szCs w:val="25"/>
        </w:rPr>
        <w:t xml:space="preserve"> 2010</w:t>
      </w:r>
      <w:r w:rsidR="00023B4C" w:rsidRPr="00F009DF">
        <w:rPr>
          <w:i/>
          <w:color w:val="000000"/>
          <w:sz w:val="25"/>
          <w:szCs w:val="25"/>
        </w:rPr>
        <w:t>, đã được sửa đổi, bổ sung năm 2017</w:t>
      </w:r>
      <w:r w:rsidR="006B19E3" w:rsidRPr="00F009DF">
        <w:rPr>
          <w:i/>
          <w:color w:val="000000"/>
          <w:sz w:val="25"/>
          <w:szCs w:val="25"/>
        </w:rPr>
        <w:t>;</w:t>
      </w:r>
      <w:r w:rsidR="00FB3F41" w:rsidRPr="00F009DF">
        <w:rPr>
          <w:i/>
          <w:color w:val="000000"/>
          <w:sz w:val="25"/>
          <w:szCs w:val="25"/>
        </w:rPr>
        <w:t xml:space="preserve"> </w:t>
      </w:r>
    </w:p>
    <w:p w14:paraId="2F2A4F38" w14:textId="490ADC28" w:rsidR="00D65406" w:rsidRPr="00F009DF" w:rsidRDefault="00D65406" w:rsidP="00F009DF">
      <w:pPr>
        <w:spacing w:before="120" w:line="300" w:lineRule="exact"/>
        <w:ind w:firstLine="720"/>
        <w:jc w:val="both"/>
        <w:rPr>
          <w:i/>
          <w:sz w:val="25"/>
          <w:szCs w:val="25"/>
          <w:lang w:val="vi-VN"/>
        </w:rPr>
      </w:pPr>
      <w:r w:rsidRPr="00F009DF">
        <w:rPr>
          <w:i/>
          <w:sz w:val="25"/>
          <w:szCs w:val="25"/>
        </w:rPr>
        <w:t xml:space="preserve">Căn cứ </w:t>
      </w:r>
      <w:r w:rsidR="00B430CA" w:rsidRPr="00F009DF">
        <w:rPr>
          <w:i/>
          <w:sz w:val="25"/>
          <w:szCs w:val="25"/>
        </w:rPr>
        <w:t>Điều l</w:t>
      </w:r>
      <w:r w:rsidR="00D64C8D" w:rsidRPr="00F009DF">
        <w:rPr>
          <w:i/>
          <w:sz w:val="25"/>
          <w:szCs w:val="25"/>
        </w:rPr>
        <w:t>ệ tổ chức và hoạt động</w:t>
      </w:r>
      <w:r w:rsidR="00B430CA" w:rsidRPr="00F009DF">
        <w:rPr>
          <w:i/>
          <w:sz w:val="25"/>
          <w:szCs w:val="25"/>
        </w:rPr>
        <w:t xml:space="preserve"> Ngân hàng TMCP Đại </w:t>
      </w:r>
      <w:r w:rsidR="00E7595B" w:rsidRPr="00F009DF">
        <w:rPr>
          <w:i/>
          <w:sz w:val="25"/>
          <w:szCs w:val="25"/>
        </w:rPr>
        <w:t xml:space="preserve">Chúng </w:t>
      </w:r>
      <w:r w:rsidR="00B430CA" w:rsidRPr="00F009DF">
        <w:rPr>
          <w:i/>
          <w:sz w:val="25"/>
          <w:szCs w:val="25"/>
        </w:rPr>
        <w:t>Việt Nam</w:t>
      </w:r>
      <w:r w:rsidR="00E66D4E" w:rsidRPr="00F009DF">
        <w:rPr>
          <w:i/>
          <w:sz w:val="25"/>
          <w:szCs w:val="25"/>
        </w:rPr>
        <w:t xml:space="preserve"> </w:t>
      </w:r>
      <w:r w:rsidR="00E7595B" w:rsidRPr="00F009DF">
        <w:rPr>
          <w:i/>
          <w:sz w:val="25"/>
          <w:szCs w:val="25"/>
        </w:rPr>
        <w:t>năm 2021</w:t>
      </w:r>
      <w:r w:rsidR="00CC3FA0" w:rsidRPr="00F009DF">
        <w:rPr>
          <w:i/>
          <w:sz w:val="25"/>
          <w:szCs w:val="25"/>
        </w:rPr>
        <w:t xml:space="preserve"> (sau đây gọi tắt là “Điều lệ PVcomBank”)</w:t>
      </w:r>
      <w:r w:rsidR="009F3BBC" w:rsidRPr="00F009DF">
        <w:rPr>
          <w:i/>
          <w:sz w:val="25"/>
          <w:szCs w:val="25"/>
        </w:rPr>
        <w:t>;</w:t>
      </w:r>
    </w:p>
    <w:p w14:paraId="58009746" w14:textId="530E24AC" w:rsidR="002B66C9" w:rsidRPr="00F009DF" w:rsidRDefault="002B66C9" w:rsidP="00F009DF">
      <w:pPr>
        <w:spacing w:before="120" w:line="300" w:lineRule="exact"/>
        <w:ind w:firstLine="720"/>
        <w:jc w:val="both"/>
        <w:rPr>
          <w:sz w:val="25"/>
          <w:szCs w:val="25"/>
        </w:rPr>
      </w:pPr>
      <w:r w:rsidRPr="00F009DF">
        <w:rPr>
          <w:sz w:val="25"/>
          <w:szCs w:val="25"/>
        </w:rPr>
        <w:t xml:space="preserve">Ngân hàng TMCP Đại Chúng Việt Nam (sau đây gọi tắt là “PVcomBank”) </w:t>
      </w:r>
      <w:r w:rsidR="00722DD0" w:rsidRPr="00F009DF">
        <w:rPr>
          <w:sz w:val="25"/>
          <w:szCs w:val="25"/>
        </w:rPr>
        <w:t>xin trân trọng</w:t>
      </w:r>
      <w:r w:rsidRPr="00F009DF">
        <w:rPr>
          <w:sz w:val="25"/>
          <w:szCs w:val="25"/>
        </w:rPr>
        <w:t xml:space="preserve"> thông báo:</w:t>
      </w:r>
    </w:p>
    <w:p w14:paraId="052DEDAA" w14:textId="40ACCF29" w:rsidR="00E66D4E" w:rsidRPr="00F009DF" w:rsidRDefault="00E66D4E" w:rsidP="00F009DF">
      <w:pPr>
        <w:spacing w:before="120" w:line="300" w:lineRule="exact"/>
        <w:ind w:firstLine="720"/>
        <w:jc w:val="both"/>
        <w:rPr>
          <w:sz w:val="25"/>
          <w:szCs w:val="25"/>
        </w:rPr>
      </w:pPr>
      <w:r w:rsidRPr="00F009DF">
        <w:rPr>
          <w:sz w:val="25"/>
          <w:szCs w:val="25"/>
          <w:lang w:val="vi-VN"/>
        </w:rPr>
        <w:t>Hội đồng Quản trị</w:t>
      </w:r>
      <w:r w:rsidRPr="00F009DF">
        <w:rPr>
          <w:sz w:val="25"/>
          <w:szCs w:val="25"/>
        </w:rPr>
        <w:t xml:space="preserve"> (HĐQT)</w:t>
      </w:r>
      <w:r w:rsidRPr="00F009DF">
        <w:rPr>
          <w:sz w:val="25"/>
          <w:szCs w:val="25"/>
          <w:lang w:val="vi-VN"/>
        </w:rPr>
        <w:t xml:space="preserve"> và Ban Kiểm soát</w:t>
      </w:r>
      <w:r w:rsidRPr="00F009DF">
        <w:rPr>
          <w:sz w:val="25"/>
          <w:szCs w:val="25"/>
        </w:rPr>
        <w:t xml:space="preserve"> (BKS)</w:t>
      </w:r>
      <w:r w:rsidRPr="00F009DF">
        <w:rPr>
          <w:sz w:val="25"/>
          <w:szCs w:val="25"/>
          <w:lang w:val="vi-VN"/>
        </w:rPr>
        <w:t xml:space="preserve"> </w:t>
      </w:r>
      <w:r w:rsidRPr="00F009DF">
        <w:rPr>
          <w:sz w:val="25"/>
          <w:szCs w:val="25"/>
        </w:rPr>
        <w:t>PVcomBank</w:t>
      </w:r>
      <w:r w:rsidRPr="00F009DF">
        <w:rPr>
          <w:sz w:val="25"/>
          <w:szCs w:val="25"/>
          <w:lang w:val="vi-VN"/>
        </w:rPr>
        <w:t xml:space="preserve"> nhiệm kỳ </w:t>
      </w:r>
      <w:r w:rsidR="00FB3F41" w:rsidRPr="00F009DF">
        <w:rPr>
          <w:sz w:val="25"/>
          <w:szCs w:val="25"/>
        </w:rPr>
        <w:t>2018-2023</w:t>
      </w:r>
      <w:r w:rsidRPr="00F009DF">
        <w:rPr>
          <w:sz w:val="25"/>
          <w:szCs w:val="25"/>
          <w:lang w:val="vi-VN"/>
        </w:rPr>
        <w:t xml:space="preserve"> sẽ </w:t>
      </w:r>
      <w:r w:rsidR="00D45E28" w:rsidRPr="00F009DF">
        <w:rPr>
          <w:sz w:val="25"/>
          <w:szCs w:val="25"/>
        </w:rPr>
        <w:t>kết thúc</w:t>
      </w:r>
      <w:r w:rsidR="00FB3F41" w:rsidRPr="00F009DF">
        <w:rPr>
          <w:sz w:val="25"/>
          <w:szCs w:val="25"/>
          <w:lang w:val="vi-VN"/>
        </w:rPr>
        <w:t xml:space="preserve"> nhiệm kỳ vào năm 2023</w:t>
      </w:r>
      <w:r w:rsidRPr="00F009DF">
        <w:rPr>
          <w:sz w:val="25"/>
          <w:szCs w:val="25"/>
          <w:lang w:val="vi-VN"/>
        </w:rPr>
        <w:t xml:space="preserve">. Theo </w:t>
      </w:r>
      <w:r w:rsidRPr="00F009DF">
        <w:rPr>
          <w:sz w:val="25"/>
          <w:szCs w:val="25"/>
        </w:rPr>
        <w:t>q</w:t>
      </w:r>
      <w:r w:rsidRPr="00F009DF">
        <w:rPr>
          <w:sz w:val="25"/>
          <w:szCs w:val="25"/>
          <w:lang w:val="vi-VN"/>
        </w:rPr>
        <w:t>uy định của pháp luật và Điều lệ</w:t>
      </w:r>
      <w:r w:rsidR="000C4833" w:rsidRPr="00F009DF">
        <w:rPr>
          <w:sz w:val="25"/>
          <w:szCs w:val="25"/>
        </w:rPr>
        <w:t xml:space="preserve"> Tổ chức và hoạt động</w:t>
      </w:r>
      <w:r w:rsidRPr="00F009DF">
        <w:rPr>
          <w:sz w:val="25"/>
          <w:szCs w:val="25"/>
          <w:lang w:val="vi-VN"/>
        </w:rPr>
        <w:t xml:space="preserve"> </w:t>
      </w:r>
      <w:r w:rsidRPr="00F009DF">
        <w:rPr>
          <w:sz w:val="25"/>
          <w:szCs w:val="25"/>
        </w:rPr>
        <w:t>PVcomBank</w:t>
      </w:r>
      <w:r w:rsidRPr="00F009DF">
        <w:rPr>
          <w:sz w:val="25"/>
          <w:szCs w:val="25"/>
          <w:lang w:val="vi-VN"/>
        </w:rPr>
        <w:t>, Đại hội đồng cổ đông</w:t>
      </w:r>
      <w:r w:rsidRPr="00F009DF">
        <w:rPr>
          <w:sz w:val="25"/>
          <w:szCs w:val="25"/>
        </w:rPr>
        <w:t xml:space="preserve"> (ĐHĐCĐ)</w:t>
      </w:r>
      <w:r w:rsidRPr="00F009DF">
        <w:rPr>
          <w:sz w:val="25"/>
          <w:szCs w:val="25"/>
          <w:lang w:val="vi-VN"/>
        </w:rPr>
        <w:t xml:space="preserve"> </w:t>
      </w:r>
      <w:r w:rsidRPr="00F009DF">
        <w:rPr>
          <w:sz w:val="25"/>
          <w:szCs w:val="25"/>
        </w:rPr>
        <w:t>PVcomBank</w:t>
      </w:r>
      <w:r w:rsidRPr="00F009DF">
        <w:rPr>
          <w:sz w:val="25"/>
          <w:szCs w:val="25"/>
          <w:lang w:val="vi-VN"/>
        </w:rPr>
        <w:t xml:space="preserve"> sẽ bầu </w:t>
      </w:r>
      <w:r w:rsidR="002B66C9" w:rsidRPr="00F009DF">
        <w:rPr>
          <w:sz w:val="25"/>
          <w:szCs w:val="25"/>
        </w:rPr>
        <w:t xml:space="preserve">thành viên </w:t>
      </w:r>
      <w:r w:rsidRPr="00F009DF">
        <w:rPr>
          <w:sz w:val="25"/>
          <w:szCs w:val="25"/>
        </w:rPr>
        <w:t xml:space="preserve">HĐQT, BKS </w:t>
      </w:r>
      <w:r w:rsidRPr="00F009DF">
        <w:rPr>
          <w:sz w:val="25"/>
          <w:szCs w:val="25"/>
          <w:lang w:val="vi-VN"/>
        </w:rPr>
        <w:t xml:space="preserve">nhiệm kỳ </w:t>
      </w:r>
      <w:r w:rsidR="00B2148E" w:rsidRPr="00F009DF">
        <w:rPr>
          <w:sz w:val="25"/>
          <w:szCs w:val="25"/>
        </w:rPr>
        <w:t>2023-2028</w:t>
      </w:r>
      <w:r w:rsidRPr="00F009DF">
        <w:rPr>
          <w:sz w:val="25"/>
          <w:szCs w:val="25"/>
          <w:lang w:val="vi-VN"/>
        </w:rPr>
        <w:t xml:space="preserve"> </w:t>
      </w:r>
      <w:r w:rsidR="00CF7D8B" w:rsidRPr="00F009DF">
        <w:rPr>
          <w:sz w:val="25"/>
          <w:szCs w:val="25"/>
        </w:rPr>
        <w:t xml:space="preserve">thông qua hình thức biểu quyết </w:t>
      </w:r>
      <w:r w:rsidRPr="00F009DF">
        <w:rPr>
          <w:sz w:val="25"/>
          <w:szCs w:val="25"/>
          <w:lang w:val="vi-VN"/>
        </w:rPr>
        <w:t xml:space="preserve">tại </w:t>
      </w:r>
      <w:r w:rsidR="00CF7D8B" w:rsidRPr="00F009DF">
        <w:rPr>
          <w:sz w:val="25"/>
          <w:szCs w:val="25"/>
        </w:rPr>
        <w:t xml:space="preserve">cuộc họp </w:t>
      </w:r>
      <w:r w:rsidRPr="00F009DF">
        <w:rPr>
          <w:sz w:val="25"/>
          <w:szCs w:val="25"/>
        </w:rPr>
        <w:t>ĐHĐCĐ</w:t>
      </w:r>
      <w:r w:rsidRPr="00F009DF">
        <w:rPr>
          <w:sz w:val="25"/>
          <w:szCs w:val="25"/>
          <w:lang w:val="vi-VN"/>
        </w:rPr>
        <w:t xml:space="preserve">. </w:t>
      </w:r>
    </w:p>
    <w:p w14:paraId="4E034FD3" w14:textId="4E3BFE64" w:rsidR="00EC6A94" w:rsidRPr="00F009DF" w:rsidRDefault="00D65406" w:rsidP="00F009DF">
      <w:pPr>
        <w:spacing w:before="120" w:line="300" w:lineRule="exact"/>
        <w:ind w:firstLine="720"/>
        <w:jc w:val="both"/>
        <w:rPr>
          <w:sz w:val="25"/>
          <w:szCs w:val="25"/>
          <w:lang w:val="vi-VN"/>
        </w:rPr>
      </w:pPr>
      <w:r w:rsidRPr="00F009DF">
        <w:rPr>
          <w:sz w:val="25"/>
          <w:szCs w:val="25"/>
          <w:lang w:val="vi-VN"/>
        </w:rPr>
        <w:t>Để tiến hành các bư</w:t>
      </w:r>
      <w:r w:rsidR="00C105ED" w:rsidRPr="00F009DF">
        <w:rPr>
          <w:sz w:val="25"/>
          <w:szCs w:val="25"/>
          <w:lang w:val="vi-VN"/>
        </w:rPr>
        <w:t xml:space="preserve">ớc chuẩn bị cho công tác </w:t>
      </w:r>
      <w:r w:rsidR="00E66D4E" w:rsidRPr="00F009DF">
        <w:rPr>
          <w:sz w:val="25"/>
          <w:szCs w:val="25"/>
          <w:lang w:val="vi-VN"/>
        </w:rPr>
        <w:t xml:space="preserve">bầu </w:t>
      </w:r>
      <w:r w:rsidR="00CF7D8B" w:rsidRPr="00F009DF">
        <w:rPr>
          <w:sz w:val="25"/>
          <w:szCs w:val="25"/>
        </w:rPr>
        <w:t xml:space="preserve">thành viên HĐQT, BKS </w:t>
      </w:r>
      <w:r w:rsidR="00CF7D8B" w:rsidRPr="00F009DF">
        <w:rPr>
          <w:sz w:val="25"/>
          <w:szCs w:val="25"/>
          <w:lang w:val="vi-VN"/>
        </w:rPr>
        <w:t>nhiệm kỳ</w:t>
      </w:r>
      <w:r w:rsidRPr="00F009DF">
        <w:rPr>
          <w:sz w:val="25"/>
          <w:szCs w:val="25"/>
          <w:lang w:val="vi-VN"/>
        </w:rPr>
        <w:t xml:space="preserve">, </w:t>
      </w:r>
      <w:r w:rsidR="00C105ED" w:rsidRPr="00F009DF">
        <w:rPr>
          <w:sz w:val="25"/>
          <w:szCs w:val="25"/>
          <w:lang w:val="vi-VN"/>
        </w:rPr>
        <w:t>PVcomBank</w:t>
      </w:r>
      <w:r w:rsidRPr="00F009DF">
        <w:rPr>
          <w:sz w:val="25"/>
          <w:szCs w:val="25"/>
          <w:lang w:val="vi-VN"/>
        </w:rPr>
        <w:t xml:space="preserve"> thông báo tới </w:t>
      </w:r>
      <w:r w:rsidR="00FD046F" w:rsidRPr="00F009DF">
        <w:rPr>
          <w:sz w:val="25"/>
          <w:szCs w:val="25"/>
        </w:rPr>
        <w:t>Quý</w:t>
      </w:r>
      <w:r w:rsidRPr="00F009DF">
        <w:rPr>
          <w:sz w:val="25"/>
          <w:szCs w:val="25"/>
          <w:lang w:val="vi-VN"/>
        </w:rPr>
        <w:t xml:space="preserve"> cổ đông về việc đề cử, ứng cử nhân sự dự kiến bầu </w:t>
      </w:r>
      <w:r w:rsidR="00E66D4E" w:rsidRPr="00F009DF">
        <w:rPr>
          <w:sz w:val="25"/>
          <w:szCs w:val="25"/>
          <w:lang w:val="vi-VN"/>
        </w:rPr>
        <w:t xml:space="preserve">giữ chức danh </w:t>
      </w:r>
      <w:r w:rsidR="00CF7D8B" w:rsidRPr="00F009DF">
        <w:rPr>
          <w:sz w:val="25"/>
          <w:szCs w:val="25"/>
        </w:rPr>
        <w:t>t</w:t>
      </w:r>
      <w:r w:rsidR="00CF7D8B" w:rsidRPr="00F009DF">
        <w:rPr>
          <w:sz w:val="25"/>
          <w:szCs w:val="25"/>
          <w:lang w:val="vi-VN"/>
        </w:rPr>
        <w:t xml:space="preserve">hành </w:t>
      </w:r>
      <w:r w:rsidR="00E66D4E" w:rsidRPr="00F009DF">
        <w:rPr>
          <w:sz w:val="25"/>
          <w:szCs w:val="25"/>
          <w:lang w:val="vi-VN"/>
        </w:rPr>
        <w:t xml:space="preserve">viên HĐQT, BKS nhiệm kỳ </w:t>
      </w:r>
      <w:r w:rsidR="00B2148E" w:rsidRPr="00F009DF">
        <w:rPr>
          <w:sz w:val="25"/>
          <w:szCs w:val="25"/>
        </w:rPr>
        <w:t>2023-2028</w:t>
      </w:r>
      <w:r w:rsidR="00E66D4E" w:rsidRPr="00F009DF">
        <w:rPr>
          <w:sz w:val="25"/>
          <w:szCs w:val="25"/>
          <w:lang w:val="vi-VN"/>
        </w:rPr>
        <w:t xml:space="preserve"> </w:t>
      </w:r>
      <w:r w:rsidR="00CF7D8B" w:rsidRPr="00F009DF">
        <w:rPr>
          <w:sz w:val="25"/>
          <w:szCs w:val="25"/>
        </w:rPr>
        <w:t xml:space="preserve">tại PVcomBank </w:t>
      </w:r>
      <w:r w:rsidRPr="00F009DF">
        <w:rPr>
          <w:sz w:val="25"/>
          <w:szCs w:val="25"/>
          <w:lang w:val="vi-VN"/>
        </w:rPr>
        <w:t>như sau:</w:t>
      </w:r>
      <w:bookmarkStart w:id="0" w:name="_GoBack"/>
      <w:bookmarkEnd w:id="0"/>
    </w:p>
    <w:p w14:paraId="701A2CEA" w14:textId="1806DF34" w:rsidR="00226C69" w:rsidRPr="00F009DF" w:rsidRDefault="00C15424" w:rsidP="00F009DF">
      <w:pPr>
        <w:pStyle w:val="ListParagraph"/>
        <w:numPr>
          <w:ilvl w:val="0"/>
          <w:numId w:val="35"/>
        </w:numPr>
        <w:spacing w:before="240" w:line="300" w:lineRule="exact"/>
        <w:ind w:left="706" w:hanging="706"/>
        <w:contextualSpacing w:val="0"/>
        <w:jc w:val="both"/>
        <w:rPr>
          <w:b/>
          <w:sz w:val="25"/>
          <w:szCs w:val="25"/>
          <w:lang w:val="vi-VN"/>
        </w:rPr>
      </w:pPr>
      <w:r w:rsidRPr="00F009DF">
        <w:rPr>
          <w:b/>
          <w:sz w:val="25"/>
          <w:szCs w:val="25"/>
        </w:rPr>
        <w:t>Quyền</w:t>
      </w:r>
      <w:r w:rsidR="00D65406" w:rsidRPr="00F009DF">
        <w:rPr>
          <w:b/>
          <w:sz w:val="25"/>
          <w:szCs w:val="25"/>
          <w:lang w:val="vi-VN"/>
        </w:rPr>
        <w:t xml:space="preserve"> đề cử/ứng cử nhân sự </w:t>
      </w:r>
      <w:r w:rsidR="00E7595B" w:rsidRPr="00F009DF">
        <w:rPr>
          <w:b/>
          <w:sz w:val="25"/>
          <w:szCs w:val="25"/>
        </w:rPr>
        <w:t>dự kiến bầu vào</w:t>
      </w:r>
      <w:r w:rsidR="00E66D4E" w:rsidRPr="00F009DF">
        <w:rPr>
          <w:b/>
          <w:sz w:val="25"/>
          <w:szCs w:val="25"/>
        </w:rPr>
        <w:t xml:space="preserve"> </w:t>
      </w:r>
      <w:r w:rsidR="007E2120" w:rsidRPr="00F009DF">
        <w:rPr>
          <w:b/>
          <w:sz w:val="25"/>
          <w:szCs w:val="25"/>
          <w:lang w:val="vi-VN"/>
        </w:rPr>
        <w:t>HĐQT</w:t>
      </w:r>
      <w:r w:rsidR="00E66D4E" w:rsidRPr="00F009DF">
        <w:rPr>
          <w:b/>
          <w:sz w:val="25"/>
          <w:szCs w:val="25"/>
        </w:rPr>
        <w:t>, BKS</w:t>
      </w:r>
      <w:r w:rsidRPr="00F009DF">
        <w:rPr>
          <w:b/>
          <w:sz w:val="25"/>
          <w:szCs w:val="25"/>
        </w:rPr>
        <w:t xml:space="preserve"> của cổ đông</w:t>
      </w:r>
    </w:p>
    <w:p w14:paraId="3739EFFD" w14:textId="7A2D89AF" w:rsidR="00EC6A94" w:rsidRPr="00F009DF" w:rsidRDefault="00683B9B" w:rsidP="00F009DF">
      <w:pPr>
        <w:spacing w:before="120" w:line="300" w:lineRule="exact"/>
        <w:ind w:left="709" w:firstLine="11"/>
        <w:jc w:val="both"/>
        <w:rPr>
          <w:sz w:val="25"/>
          <w:szCs w:val="25"/>
        </w:rPr>
      </w:pPr>
      <w:r w:rsidRPr="00F009DF">
        <w:rPr>
          <w:sz w:val="25"/>
          <w:szCs w:val="25"/>
        </w:rPr>
        <w:t>Cổ đông/</w:t>
      </w:r>
      <w:r w:rsidR="00D65406" w:rsidRPr="00F009DF">
        <w:rPr>
          <w:sz w:val="25"/>
          <w:szCs w:val="25"/>
        </w:rPr>
        <w:t>nhóm cổ đông</w:t>
      </w:r>
      <w:r w:rsidR="007601E2" w:rsidRPr="00F009DF">
        <w:rPr>
          <w:sz w:val="25"/>
          <w:szCs w:val="25"/>
        </w:rPr>
        <w:t xml:space="preserve"> có tên trong</w:t>
      </w:r>
      <w:r w:rsidR="00D65406" w:rsidRPr="00F009DF">
        <w:rPr>
          <w:sz w:val="25"/>
          <w:szCs w:val="25"/>
        </w:rPr>
        <w:t xml:space="preserve"> </w:t>
      </w:r>
      <w:r w:rsidR="00153B5C" w:rsidRPr="00F009DF">
        <w:rPr>
          <w:sz w:val="25"/>
          <w:szCs w:val="25"/>
        </w:rPr>
        <w:t xml:space="preserve">danh sách </w:t>
      </w:r>
      <w:r w:rsidR="007601E2" w:rsidRPr="00F009DF">
        <w:rPr>
          <w:sz w:val="25"/>
          <w:szCs w:val="25"/>
        </w:rPr>
        <w:t xml:space="preserve">tại ngày đăng ký cuối </w:t>
      </w:r>
      <w:r w:rsidR="007601E2" w:rsidRPr="007C1994">
        <w:rPr>
          <w:sz w:val="25"/>
          <w:szCs w:val="25"/>
        </w:rPr>
        <w:t xml:space="preserve">cùng </w:t>
      </w:r>
      <w:r w:rsidR="007C1994">
        <w:rPr>
          <w:sz w:val="25"/>
          <w:szCs w:val="25"/>
        </w:rPr>
        <w:t>(</w:t>
      </w:r>
      <w:r w:rsidR="00774AC7" w:rsidRPr="007C1994">
        <w:rPr>
          <w:sz w:val="25"/>
          <w:szCs w:val="25"/>
        </w:rPr>
        <w:t>16/12/2022</w:t>
      </w:r>
      <w:r w:rsidR="007C1994">
        <w:rPr>
          <w:sz w:val="25"/>
          <w:szCs w:val="25"/>
        </w:rPr>
        <w:t>)</w:t>
      </w:r>
      <w:r w:rsidR="00F006C1" w:rsidRPr="007C1994">
        <w:rPr>
          <w:sz w:val="25"/>
          <w:szCs w:val="25"/>
        </w:rPr>
        <w:t xml:space="preserve"> </w:t>
      </w:r>
      <w:r w:rsidR="00D65406" w:rsidRPr="00F009DF">
        <w:rPr>
          <w:sz w:val="25"/>
          <w:szCs w:val="25"/>
        </w:rPr>
        <w:t>sở hữu từ 10%</w:t>
      </w:r>
      <w:r w:rsidR="000A698A" w:rsidRPr="00F009DF">
        <w:rPr>
          <w:rStyle w:val="FootnoteReference"/>
          <w:b/>
          <w:sz w:val="25"/>
          <w:szCs w:val="25"/>
        </w:rPr>
        <w:footnoteReference w:id="1"/>
      </w:r>
      <w:r w:rsidR="00D65406" w:rsidRPr="00F009DF">
        <w:rPr>
          <w:sz w:val="25"/>
          <w:szCs w:val="25"/>
        </w:rPr>
        <w:t xml:space="preserve"> tổng số cổ phần phổ thông</w:t>
      </w:r>
      <w:r w:rsidR="00E465FD" w:rsidRPr="00F009DF">
        <w:rPr>
          <w:sz w:val="25"/>
          <w:szCs w:val="25"/>
        </w:rPr>
        <w:t xml:space="preserve"> </w:t>
      </w:r>
      <w:r w:rsidR="00E7595B" w:rsidRPr="00F009DF">
        <w:rPr>
          <w:sz w:val="25"/>
          <w:szCs w:val="25"/>
        </w:rPr>
        <w:t xml:space="preserve">của PVcomBank </w:t>
      </w:r>
      <w:r w:rsidR="00E465FD" w:rsidRPr="00F009DF">
        <w:rPr>
          <w:sz w:val="25"/>
          <w:szCs w:val="25"/>
        </w:rPr>
        <w:t>tr</w:t>
      </w:r>
      <w:r w:rsidR="00E465FD" w:rsidRPr="00F009DF">
        <w:rPr>
          <w:sz w:val="25"/>
          <w:szCs w:val="25"/>
          <w:lang w:val="vi-VN"/>
        </w:rPr>
        <w:t>ở lên</w:t>
      </w:r>
      <w:r w:rsidR="00D65406" w:rsidRPr="00F009DF">
        <w:rPr>
          <w:sz w:val="25"/>
          <w:szCs w:val="25"/>
        </w:rPr>
        <w:t xml:space="preserve"> có quyền đề cử/ứng cử nhân sự dự kiến bầu</w:t>
      </w:r>
      <w:r w:rsidR="00A17B5F" w:rsidRPr="00F009DF">
        <w:rPr>
          <w:sz w:val="25"/>
          <w:szCs w:val="25"/>
        </w:rPr>
        <w:t xml:space="preserve"> </w:t>
      </w:r>
      <w:r w:rsidR="00ED1FE1" w:rsidRPr="00F009DF">
        <w:rPr>
          <w:sz w:val="25"/>
          <w:szCs w:val="25"/>
        </w:rPr>
        <w:t>giữ chức danh thành viên</w:t>
      </w:r>
      <w:r w:rsidR="00D65406" w:rsidRPr="00F009DF">
        <w:rPr>
          <w:sz w:val="25"/>
          <w:szCs w:val="25"/>
        </w:rPr>
        <w:t xml:space="preserve"> HĐQT</w:t>
      </w:r>
      <w:r w:rsidR="00527711" w:rsidRPr="00F009DF">
        <w:rPr>
          <w:sz w:val="25"/>
          <w:szCs w:val="25"/>
        </w:rPr>
        <w:t>, BKS</w:t>
      </w:r>
      <w:r w:rsidR="002E78F3" w:rsidRPr="00F009DF">
        <w:rPr>
          <w:sz w:val="25"/>
          <w:szCs w:val="25"/>
        </w:rPr>
        <w:t xml:space="preserve"> </w:t>
      </w:r>
      <w:r w:rsidR="00E7595B" w:rsidRPr="00F009DF">
        <w:rPr>
          <w:sz w:val="25"/>
          <w:szCs w:val="25"/>
          <w:lang w:val="vi-VN"/>
        </w:rPr>
        <w:t xml:space="preserve">nhiệm kỳ </w:t>
      </w:r>
      <w:r w:rsidR="00E7595B" w:rsidRPr="00F009DF">
        <w:rPr>
          <w:sz w:val="25"/>
          <w:szCs w:val="25"/>
        </w:rPr>
        <w:t>2023-2028</w:t>
      </w:r>
      <w:r w:rsidR="00E7595B" w:rsidRPr="00F009DF">
        <w:rPr>
          <w:sz w:val="25"/>
          <w:szCs w:val="25"/>
          <w:lang w:val="vi-VN"/>
        </w:rPr>
        <w:t xml:space="preserve"> </w:t>
      </w:r>
      <w:r w:rsidR="00E7595B" w:rsidRPr="00F009DF">
        <w:rPr>
          <w:sz w:val="25"/>
          <w:szCs w:val="25"/>
        </w:rPr>
        <w:t xml:space="preserve">tại </w:t>
      </w:r>
      <w:r w:rsidR="002E78F3" w:rsidRPr="00F009DF">
        <w:rPr>
          <w:sz w:val="25"/>
          <w:szCs w:val="25"/>
        </w:rPr>
        <w:t>PVcomBank</w:t>
      </w:r>
      <w:r w:rsidR="00D61A62" w:rsidRPr="00F009DF">
        <w:rPr>
          <w:sz w:val="25"/>
          <w:szCs w:val="25"/>
        </w:rPr>
        <w:t>,</w:t>
      </w:r>
      <w:r w:rsidR="00D65406" w:rsidRPr="00F009DF">
        <w:rPr>
          <w:sz w:val="25"/>
          <w:szCs w:val="25"/>
        </w:rPr>
        <w:t xml:space="preserve"> </w:t>
      </w:r>
      <w:r w:rsidR="00E7595B" w:rsidRPr="00F009DF">
        <w:rPr>
          <w:sz w:val="25"/>
          <w:szCs w:val="25"/>
        </w:rPr>
        <w:t xml:space="preserve">đảm bảo </w:t>
      </w:r>
      <w:r w:rsidR="00D61A62" w:rsidRPr="00F009DF">
        <w:rPr>
          <w:sz w:val="25"/>
          <w:szCs w:val="25"/>
        </w:rPr>
        <w:t>tuân thủ</w:t>
      </w:r>
      <w:commentRangeStart w:id="1"/>
      <w:r w:rsidR="00D61A62" w:rsidRPr="00F009DF">
        <w:rPr>
          <w:sz w:val="25"/>
          <w:szCs w:val="25"/>
        </w:rPr>
        <w:t xml:space="preserve"> quy định tại </w:t>
      </w:r>
      <w:r w:rsidR="00777419" w:rsidRPr="00F009DF">
        <w:rPr>
          <w:sz w:val="25"/>
          <w:szCs w:val="25"/>
        </w:rPr>
        <w:t xml:space="preserve">điểm c khoản 3 </w:t>
      </w:r>
      <w:r w:rsidR="00D61A62" w:rsidRPr="00F009DF">
        <w:rPr>
          <w:sz w:val="25"/>
          <w:szCs w:val="25"/>
        </w:rPr>
        <w:t>Điều 19 Thông tư số 22/2019/TT-NHNN ngày 15/11/2019</w:t>
      </w:r>
      <w:commentRangeEnd w:id="1"/>
      <w:r w:rsidR="00D61A62" w:rsidRPr="00F009DF">
        <w:rPr>
          <w:rStyle w:val="CommentReference"/>
          <w:sz w:val="25"/>
          <w:szCs w:val="25"/>
        </w:rPr>
        <w:commentReference w:id="1"/>
      </w:r>
      <w:r w:rsidR="00777419" w:rsidRPr="00F009DF">
        <w:rPr>
          <w:sz w:val="25"/>
          <w:szCs w:val="25"/>
        </w:rPr>
        <w:t xml:space="preserve"> của Ngân hàng Nhà nước</w:t>
      </w:r>
      <w:r w:rsidR="00D61A62" w:rsidRPr="00F009DF">
        <w:rPr>
          <w:sz w:val="25"/>
          <w:szCs w:val="25"/>
        </w:rPr>
        <w:t xml:space="preserve">. </w:t>
      </w:r>
      <w:r w:rsidR="00D65406" w:rsidRPr="00F009DF">
        <w:rPr>
          <w:sz w:val="25"/>
          <w:szCs w:val="25"/>
        </w:rPr>
        <w:t xml:space="preserve">Số lượng ứng viên </w:t>
      </w:r>
      <w:r w:rsidR="00484310" w:rsidRPr="00F009DF">
        <w:rPr>
          <w:sz w:val="25"/>
          <w:szCs w:val="25"/>
        </w:rPr>
        <w:t>được</w:t>
      </w:r>
      <w:r w:rsidR="00D65406" w:rsidRPr="00F009DF">
        <w:rPr>
          <w:sz w:val="25"/>
          <w:szCs w:val="25"/>
        </w:rPr>
        <w:t xml:space="preserve"> đề cử</w:t>
      </w:r>
      <w:r w:rsidR="00100EB0" w:rsidRPr="00F009DF">
        <w:rPr>
          <w:sz w:val="25"/>
          <w:szCs w:val="25"/>
        </w:rPr>
        <w:t>/</w:t>
      </w:r>
      <w:r w:rsidR="00484310" w:rsidRPr="00F009DF">
        <w:rPr>
          <w:sz w:val="25"/>
          <w:szCs w:val="25"/>
        </w:rPr>
        <w:t>ứng cử</w:t>
      </w:r>
      <w:r w:rsidR="00D65406" w:rsidRPr="00F009DF">
        <w:rPr>
          <w:sz w:val="25"/>
          <w:szCs w:val="25"/>
        </w:rPr>
        <w:t xml:space="preserve"> tương ứng với tỷ</w:t>
      </w:r>
      <w:r w:rsidRPr="00F009DF">
        <w:rPr>
          <w:sz w:val="25"/>
          <w:szCs w:val="25"/>
        </w:rPr>
        <w:t xml:space="preserve"> lệ </w:t>
      </w:r>
      <w:r w:rsidR="00E7595B" w:rsidRPr="00F009DF">
        <w:rPr>
          <w:sz w:val="25"/>
          <w:szCs w:val="25"/>
        </w:rPr>
        <w:t xml:space="preserve">sở hữu </w:t>
      </w:r>
      <w:r w:rsidRPr="00F009DF">
        <w:rPr>
          <w:sz w:val="25"/>
          <w:szCs w:val="25"/>
        </w:rPr>
        <w:t>cổ phần của cổ đông/</w:t>
      </w:r>
      <w:r w:rsidR="00D65406" w:rsidRPr="00F009DF">
        <w:rPr>
          <w:sz w:val="25"/>
          <w:szCs w:val="25"/>
        </w:rPr>
        <w:t xml:space="preserve">nhóm cổ đông được thực hiện theo quy định tại </w:t>
      </w:r>
      <w:r w:rsidR="00D45E28" w:rsidRPr="00F009DF">
        <w:rPr>
          <w:sz w:val="25"/>
          <w:szCs w:val="25"/>
        </w:rPr>
        <w:t>khoản 8 Điều 41 và khoản 1 Điều 42 Điều lệ PVcomBank</w:t>
      </w:r>
      <w:r w:rsidR="007601E2" w:rsidRPr="00F009DF">
        <w:rPr>
          <w:sz w:val="25"/>
          <w:szCs w:val="25"/>
        </w:rPr>
        <w:t>.</w:t>
      </w:r>
    </w:p>
    <w:p w14:paraId="4E0E0827" w14:textId="47A6B562" w:rsidR="00EC6A94" w:rsidRPr="00F009DF" w:rsidRDefault="00DD49E1" w:rsidP="00F009DF">
      <w:pPr>
        <w:pStyle w:val="ListParagraph"/>
        <w:numPr>
          <w:ilvl w:val="0"/>
          <w:numId w:val="35"/>
        </w:numPr>
        <w:spacing w:before="240" w:line="300" w:lineRule="exact"/>
        <w:ind w:left="706" w:hanging="706"/>
        <w:contextualSpacing w:val="0"/>
        <w:jc w:val="both"/>
        <w:rPr>
          <w:b/>
          <w:bCs/>
          <w:sz w:val="25"/>
          <w:szCs w:val="25"/>
        </w:rPr>
      </w:pPr>
      <w:r w:rsidRPr="00F009DF">
        <w:rPr>
          <w:b/>
          <w:sz w:val="25"/>
          <w:szCs w:val="25"/>
          <w:lang w:val="vi-VN"/>
        </w:rPr>
        <w:t>S</w:t>
      </w:r>
      <w:r w:rsidR="00D65406" w:rsidRPr="00F009DF">
        <w:rPr>
          <w:b/>
          <w:sz w:val="25"/>
          <w:szCs w:val="25"/>
        </w:rPr>
        <w:t xml:space="preserve">ố lượng </w:t>
      </w:r>
      <w:r w:rsidR="00ED1FE1" w:rsidRPr="00F009DF">
        <w:rPr>
          <w:b/>
          <w:sz w:val="25"/>
          <w:szCs w:val="25"/>
        </w:rPr>
        <w:t>th</w:t>
      </w:r>
      <w:r w:rsidR="00D65406" w:rsidRPr="00F009DF">
        <w:rPr>
          <w:b/>
          <w:bCs/>
          <w:sz w:val="25"/>
          <w:szCs w:val="25"/>
          <w:lang w:val="vi-VN"/>
        </w:rPr>
        <w:t xml:space="preserve">ành </w:t>
      </w:r>
      <w:r w:rsidR="00D65406" w:rsidRPr="00F009DF">
        <w:rPr>
          <w:b/>
          <w:sz w:val="25"/>
          <w:szCs w:val="25"/>
          <w:lang w:val="vi-VN"/>
        </w:rPr>
        <w:t>viên</w:t>
      </w:r>
      <w:r w:rsidR="00D65406" w:rsidRPr="00F009DF">
        <w:rPr>
          <w:b/>
          <w:bCs/>
          <w:sz w:val="25"/>
          <w:szCs w:val="25"/>
          <w:lang w:val="vi-VN"/>
        </w:rPr>
        <w:t xml:space="preserve"> H</w:t>
      </w:r>
      <w:r w:rsidR="00D65406" w:rsidRPr="00F009DF">
        <w:rPr>
          <w:b/>
          <w:bCs/>
          <w:sz w:val="25"/>
          <w:szCs w:val="25"/>
        </w:rPr>
        <w:t>ĐQT</w:t>
      </w:r>
      <w:r w:rsidR="000B48C1" w:rsidRPr="00F009DF">
        <w:rPr>
          <w:b/>
          <w:bCs/>
          <w:sz w:val="25"/>
          <w:szCs w:val="25"/>
        </w:rPr>
        <w:t>, thành viên BKS</w:t>
      </w:r>
      <w:r w:rsidR="00D65406" w:rsidRPr="00F009DF">
        <w:rPr>
          <w:b/>
          <w:bCs/>
          <w:sz w:val="25"/>
          <w:szCs w:val="25"/>
        </w:rPr>
        <w:t xml:space="preserve"> dự kiến được bầu, tiêu chuẩn và điều kiện đối với </w:t>
      </w:r>
      <w:r w:rsidR="00AD0449" w:rsidRPr="00F009DF">
        <w:rPr>
          <w:b/>
          <w:bCs/>
          <w:sz w:val="25"/>
          <w:szCs w:val="25"/>
        </w:rPr>
        <w:t>nhân sự</w:t>
      </w:r>
    </w:p>
    <w:p w14:paraId="0B5BA1BA" w14:textId="58B39ABB" w:rsidR="003D0C12" w:rsidRPr="007C1994" w:rsidRDefault="003D0C12" w:rsidP="00F009DF">
      <w:pPr>
        <w:pStyle w:val="ListParagraph"/>
        <w:numPr>
          <w:ilvl w:val="0"/>
          <w:numId w:val="38"/>
        </w:numPr>
        <w:spacing w:before="120" w:line="300" w:lineRule="exact"/>
        <w:ind w:left="714" w:hanging="714"/>
        <w:contextualSpacing w:val="0"/>
        <w:jc w:val="both"/>
        <w:rPr>
          <w:i/>
          <w:sz w:val="25"/>
          <w:szCs w:val="25"/>
        </w:rPr>
      </w:pPr>
      <w:r w:rsidRPr="007C1994">
        <w:rPr>
          <w:i/>
          <w:spacing w:val="-4"/>
          <w:sz w:val="25"/>
          <w:szCs w:val="25"/>
        </w:rPr>
        <w:t xml:space="preserve">Số lượng </w:t>
      </w:r>
      <w:r w:rsidR="00ED1FE1" w:rsidRPr="007C1994">
        <w:rPr>
          <w:i/>
          <w:spacing w:val="-4"/>
          <w:sz w:val="25"/>
          <w:szCs w:val="25"/>
        </w:rPr>
        <w:t>thành viên</w:t>
      </w:r>
      <w:r w:rsidRPr="007C1994">
        <w:rPr>
          <w:i/>
          <w:spacing w:val="-4"/>
          <w:sz w:val="25"/>
          <w:szCs w:val="25"/>
        </w:rPr>
        <w:t xml:space="preserve"> dự kiến được bầu </w:t>
      </w:r>
      <w:r w:rsidR="00AD4C68" w:rsidRPr="007C1994">
        <w:rPr>
          <w:i/>
          <w:spacing w:val="-4"/>
          <w:sz w:val="25"/>
          <w:szCs w:val="25"/>
        </w:rPr>
        <w:t>vào HĐQT</w:t>
      </w:r>
      <w:r w:rsidR="00D65406" w:rsidRPr="007C1994">
        <w:rPr>
          <w:i/>
          <w:sz w:val="25"/>
          <w:szCs w:val="25"/>
        </w:rPr>
        <w:t xml:space="preserve">: </w:t>
      </w:r>
    </w:p>
    <w:p w14:paraId="55582314" w14:textId="537D6A08" w:rsidR="003D0C12" w:rsidRPr="007C1994" w:rsidRDefault="004761F8" w:rsidP="00F009DF">
      <w:pPr>
        <w:spacing w:before="120" w:line="300" w:lineRule="exact"/>
        <w:ind w:left="714" w:firstLine="6"/>
        <w:jc w:val="both"/>
        <w:rPr>
          <w:sz w:val="25"/>
          <w:szCs w:val="25"/>
        </w:rPr>
      </w:pPr>
      <w:commentRangeStart w:id="2"/>
      <w:r w:rsidRPr="007C1994">
        <w:rPr>
          <w:sz w:val="25"/>
          <w:szCs w:val="25"/>
        </w:rPr>
        <w:t>S</w:t>
      </w:r>
      <w:r w:rsidR="003D0C12" w:rsidRPr="007C1994">
        <w:rPr>
          <w:sz w:val="25"/>
          <w:szCs w:val="25"/>
        </w:rPr>
        <w:t xml:space="preserve">ố lượng </w:t>
      </w:r>
      <w:r w:rsidR="00ED1FE1" w:rsidRPr="007C1994">
        <w:rPr>
          <w:sz w:val="25"/>
          <w:szCs w:val="25"/>
        </w:rPr>
        <w:t>thành viên</w:t>
      </w:r>
      <w:r w:rsidR="003D0C12" w:rsidRPr="007C1994">
        <w:rPr>
          <w:sz w:val="25"/>
          <w:szCs w:val="25"/>
        </w:rPr>
        <w:t xml:space="preserve"> </w:t>
      </w:r>
      <w:r w:rsidR="00AD4C68" w:rsidRPr="007C1994">
        <w:rPr>
          <w:sz w:val="25"/>
          <w:szCs w:val="25"/>
        </w:rPr>
        <w:t xml:space="preserve">dự kiến </w:t>
      </w:r>
      <w:r w:rsidRPr="007C1994">
        <w:rPr>
          <w:sz w:val="25"/>
          <w:szCs w:val="25"/>
        </w:rPr>
        <w:t xml:space="preserve">được bầu </w:t>
      </w:r>
      <w:r w:rsidR="00AD4C68" w:rsidRPr="007C1994">
        <w:rPr>
          <w:sz w:val="25"/>
          <w:szCs w:val="25"/>
        </w:rPr>
        <w:t>vào HĐQT</w:t>
      </w:r>
      <w:r w:rsidRPr="007C1994">
        <w:rPr>
          <w:sz w:val="25"/>
          <w:szCs w:val="25"/>
        </w:rPr>
        <w:t xml:space="preserve"> </w:t>
      </w:r>
      <w:r w:rsidR="003D0C12" w:rsidRPr="007C1994">
        <w:rPr>
          <w:sz w:val="25"/>
          <w:szCs w:val="25"/>
        </w:rPr>
        <w:t xml:space="preserve">là </w:t>
      </w:r>
      <w:r w:rsidR="008E7130" w:rsidRPr="007C1994">
        <w:rPr>
          <w:sz w:val="25"/>
          <w:szCs w:val="25"/>
        </w:rPr>
        <w:t xml:space="preserve">07 </w:t>
      </w:r>
      <w:r w:rsidR="00ED1FE1" w:rsidRPr="007C1994">
        <w:rPr>
          <w:sz w:val="25"/>
          <w:szCs w:val="25"/>
        </w:rPr>
        <w:t>thành viên</w:t>
      </w:r>
      <w:r w:rsidR="003D0C12" w:rsidRPr="007C1994">
        <w:rPr>
          <w:sz w:val="25"/>
          <w:szCs w:val="25"/>
        </w:rPr>
        <w:t xml:space="preserve">, </w:t>
      </w:r>
      <w:r w:rsidR="00ED1FE1" w:rsidRPr="007C1994">
        <w:rPr>
          <w:sz w:val="25"/>
          <w:szCs w:val="25"/>
        </w:rPr>
        <w:t>trong đó có 01 thành viên</w:t>
      </w:r>
      <w:r w:rsidR="00DD49E1" w:rsidRPr="007C1994">
        <w:rPr>
          <w:sz w:val="25"/>
          <w:szCs w:val="25"/>
          <w:lang w:val="vi-VN"/>
        </w:rPr>
        <w:t xml:space="preserve"> độc lập</w:t>
      </w:r>
      <w:r w:rsidR="008E7130" w:rsidRPr="007C1994">
        <w:rPr>
          <w:sz w:val="25"/>
          <w:szCs w:val="25"/>
        </w:rPr>
        <w:t xml:space="preserve"> và tối thiểu 03 thành viên chuyên trách</w:t>
      </w:r>
      <w:r w:rsidR="000C088B" w:rsidRPr="007C1994">
        <w:rPr>
          <w:sz w:val="25"/>
          <w:szCs w:val="25"/>
        </w:rPr>
        <w:t>.</w:t>
      </w:r>
      <w:r w:rsidRPr="007C1994">
        <w:rPr>
          <w:sz w:val="25"/>
          <w:szCs w:val="25"/>
        </w:rPr>
        <w:t xml:space="preserve"> </w:t>
      </w:r>
      <w:r w:rsidR="00BE287A" w:rsidRPr="007C1994">
        <w:rPr>
          <w:sz w:val="25"/>
          <w:szCs w:val="25"/>
        </w:rPr>
        <w:t>Số lượng chính thức</w:t>
      </w:r>
      <w:r w:rsidRPr="007C1994">
        <w:rPr>
          <w:sz w:val="25"/>
          <w:szCs w:val="25"/>
        </w:rPr>
        <w:t xml:space="preserve"> sẽ được ĐHĐCĐ quyết định tại phiên họp</w:t>
      </w:r>
      <w:commentRangeEnd w:id="2"/>
      <w:r w:rsidR="00294F26" w:rsidRPr="007C1994">
        <w:rPr>
          <w:rStyle w:val="CommentReference"/>
          <w:sz w:val="25"/>
          <w:szCs w:val="25"/>
        </w:rPr>
        <w:commentReference w:id="2"/>
      </w:r>
      <w:r w:rsidRPr="007C1994">
        <w:rPr>
          <w:sz w:val="25"/>
          <w:szCs w:val="25"/>
        </w:rPr>
        <w:t>.</w:t>
      </w:r>
    </w:p>
    <w:p w14:paraId="31468D2F" w14:textId="0D59A9B9" w:rsidR="003D0C12" w:rsidRPr="007C1994" w:rsidRDefault="003D0C12" w:rsidP="00F009DF">
      <w:pPr>
        <w:pStyle w:val="ListParagraph"/>
        <w:numPr>
          <w:ilvl w:val="0"/>
          <w:numId w:val="38"/>
        </w:numPr>
        <w:spacing w:before="120" w:line="300" w:lineRule="exact"/>
        <w:ind w:left="714" w:hanging="714"/>
        <w:contextualSpacing w:val="0"/>
        <w:jc w:val="both"/>
        <w:rPr>
          <w:i/>
          <w:spacing w:val="-4"/>
          <w:sz w:val="25"/>
          <w:szCs w:val="25"/>
        </w:rPr>
      </w:pPr>
      <w:r w:rsidRPr="007C1994">
        <w:rPr>
          <w:i/>
          <w:spacing w:val="-4"/>
          <w:sz w:val="25"/>
          <w:szCs w:val="25"/>
        </w:rPr>
        <w:lastRenderedPageBreak/>
        <w:t xml:space="preserve">Số lượng </w:t>
      </w:r>
      <w:r w:rsidR="00ED1FE1" w:rsidRPr="007C1994">
        <w:rPr>
          <w:i/>
          <w:spacing w:val="-4"/>
          <w:sz w:val="25"/>
          <w:szCs w:val="25"/>
        </w:rPr>
        <w:t>thành viên</w:t>
      </w:r>
      <w:r w:rsidRPr="007C1994">
        <w:rPr>
          <w:i/>
          <w:spacing w:val="-4"/>
          <w:sz w:val="25"/>
          <w:szCs w:val="25"/>
        </w:rPr>
        <w:t xml:space="preserve"> dự kiến được bầu </w:t>
      </w:r>
      <w:r w:rsidR="00AD4C68" w:rsidRPr="007C1994">
        <w:rPr>
          <w:i/>
          <w:spacing w:val="-4"/>
          <w:sz w:val="25"/>
          <w:szCs w:val="25"/>
        </w:rPr>
        <w:t>vào BKS</w:t>
      </w:r>
      <w:r w:rsidRPr="007C1994">
        <w:rPr>
          <w:i/>
          <w:spacing w:val="-4"/>
          <w:sz w:val="25"/>
          <w:szCs w:val="25"/>
        </w:rPr>
        <w:t>:</w:t>
      </w:r>
    </w:p>
    <w:p w14:paraId="7AA31285" w14:textId="006F8E79" w:rsidR="003D0C12" w:rsidRPr="007C1994" w:rsidRDefault="004761F8" w:rsidP="00F009DF">
      <w:pPr>
        <w:spacing w:before="120" w:line="300" w:lineRule="exact"/>
        <w:ind w:left="714" w:firstLine="6"/>
        <w:jc w:val="both"/>
        <w:rPr>
          <w:sz w:val="25"/>
          <w:szCs w:val="25"/>
        </w:rPr>
      </w:pPr>
      <w:r w:rsidRPr="007C1994">
        <w:rPr>
          <w:sz w:val="25"/>
          <w:szCs w:val="25"/>
        </w:rPr>
        <w:t>Số lượng</w:t>
      </w:r>
      <w:r w:rsidR="003D0C12" w:rsidRPr="007C1994">
        <w:rPr>
          <w:sz w:val="25"/>
          <w:szCs w:val="25"/>
        </w:rPr>
        <w:t xml:space="preserve"> </w:t>
      </w:r>
      <w:r w:rsidR="00ED1FE1" w:rsidRPr="007C1994">
        <w:rPr>
          <w:sz w:val="25"/>
          <w:szCs w:val="25"/>
        </w:rPr>
        <w:t>thành viên</w:t>
      </w:r>
      <w:r w:rsidR="003D0C12" w:rsidRPr="007C1994">
        <w:rPr>
          <w:sz w:val="25"/>
          <w:szCs w:val="25"/>
        </w:rPr>
        <w:t xml:space="preserve"> </w:t>
      </w:r>
      <w:r w:rsidR="00AD4C68" w:rsidRPr="007C1994">
        <w:rPr>
          <w:sz w:val="25"/>
          <w:szCs w:val="25"/>
        </w:rPr>
        <w:t xml:space="preserve">dự kiến </w:t>
      </w:r>
      <w:r w:rsidRPr="007C1994">
        <w:rPr>
          <w:sz w:val="25"/>
          <w:szCs w:val="25"/>
        </w:rPr>
        <w:t xml:space="preserve">được bầu </w:t>
      </w:r>
      <w:r w:rsidR="00AD4C68" w:rsidRPr="007C1994">
        <w:rPr>
          <w:sz w:val="25"/>
          <w:szCs w:val="25"/>
        </w:rPr>
        <w:t>vào BKS</w:t>
      </w:r>
      <w:r w:rsidRPr="007C1994">
        <w:rPr>
          <w:sz w:val="25"/>
          <w:szCs w:val="25"/>
        </w:rPr>
        <w:t xml:space="preserve"> </w:t>
      </w:r>
      <w:r w:rsidR="003D0C12" w:rsidRPr="007C1994">
        <w:rPr>
          <w:sz w:val="25"/>
          <w:szCs w:val="25"/>
        </w:rPr>
        <w:t xml:space="preserve">là </w:t>
      </w:r>
      <w:r w:rsidR="008E7130" w:rsidRPr="007C1994">
        <w:rPr>
          <w:sz w:val="25"/>
          <w:szCs w:val="25"/>
        </w:rPr>
        <w:t xml:space="preserve">05 </w:t>
      </w:r>
      <w:r w:rsidR="00ED1FE1" w:rsidRPr="007C1994">
        <w:rPr>
          <w:sz w:val="25"/>
          <w:szCs w:val="25"/>
        </w:rPr>
        <w:t>thành viên</w:t>
      </w:r>
      <w:r w:rsidR="00AD4C68" w:rsidRPr="007C1994">
        <w:rPr>
          <w:sz w:val="25"/>
          <w:szCs w:val="25"/>
        </w:rPr>
        <w:t xml:space="preserve">, trong đó tối thiểu </w:t>
      </w:r>
      <w:r w:rsidR="008E7130" w:rsidRPr="007C1994">
        <w:rPr>
          <w:sz w:val="25"/>
          <w:szCs w:val="25"/>
        </w:rPr>
        <w:t xml:space="preserve">03 </w:t>
      </w:r>
      <w:r w:rsidR="00ED1FE1" w:rsidRPr="007C1994">
        <w:rPr>
          <w:sz w:val="25"/>
          <w:szCs w:val="25"/>
        </w:rPr>
        <w:t>thành viên</w:t>
      </w:r>
      <w:r w:rsidR="00AD4C68" w:rsidRPr="007C1994">
        <w:rPr>
          <w:sz w:val="25"/>
          <w:szCs w:val="25"/>
        </w:rPr>
        <w:t xml:space="preserve"> </w:t>
      </w:r>
      <w:commentRangeStart w:id="3"/>
      <w:r w:rsidR="00AD4C68" w:rsidRPr="007C1994">
        <w:rPr>
          <w:sz w:val="25"/>
          <w:szCs w:val="25"/>
        </w:rPr>
        <w:t>chuyên trách</w:t>
      </w:r>
      <w:commentRangeEnd w:id="3"/>
      <w:r w:rsidR="00124104" w:rsidRPr="007C1994">
        <w:rPr>
          <w:rStyle w:val="CommentReference"/>
          <w:sz w:val="25"/>
          <w:szCs w:val="25"/>
        </w:rPr>
        <w:commentReference w:id="3"/>
      </w:r>
      <w:r w:rsidR="003D0C12" w:rsidRPr="007C1994">
        <w:rPr>
          <w:sz w:val="25"/>
          <w:szCs w:val="25"/>
        </w:rPr>
        <w:t>.</w:t>
      </w:r>
      <w:r w:rsidRPr="007C1994">
        <w:rPr>
          <w:sz w:val="25"/>
          <w:szCs w:val="25"/>
        </w:rPr>
        <w:t xml:space="preserve"> </w:t>
      </w:r>
      <w:r w:rsidR="003A6761" w:rsidRPr="007C1994">
        <w:rPr>
          <w:sz w:val="25"/>
          <w:szCs w:val="25"/>
        </w:rPr>
        <w:t>Số lượng chính thức</w:t>
      </w:r>
      <w:r w:rsidRPr="007C1994">
        <w:rPr>
          <w:sz w:val="25"/>
          <w:szCs w:val="25"/>
        </w:rPr>
        <w:t xml:space="preserve"> sẽ được ĐHĐCĐ quyết đ</w:t>
      </w:r>
      <w:r w:rsidR="003A6761" w:rsidRPr="007C1994">
        <w:rPr>
          <w:sz w:val="25"/>
          <w:szCs w:val="25"/>
        </w:rPr>
        <w:t>ịnh tại phiên họp</w:t>
      </w:r>
      <w:r w:rsidRPr="007C1994">
        <w:rPr>
          <w:sz w:val="25"/>
          <w:szCs w:val="25"/>
        </w:rPr>
        <w:t>.</w:t>
      </w:r>
    </w:p>
    <w:p w14:paraId="5D0A7F56" w14:textId="2FF66081" w:rsidR="00EC6A94" w:rsidRPr="00F009DF" w:rsidRDefault="003D0C12" w:rsidP="00F009DF">
      <w:pPr>
        <w:pStyle w:val="ListParagraph"/>
        <w:numPr>
          <w:ilvl w:val="0"/>
          <w:numId w:val="38"/>
        </w:numPr>
        <w:spacing w:before="120" w:line="300" w:lineRule="exact"/>
        <w:ind w:left="714" w:hanging="714"/>
        <w:contextualSpacing w:val="0"/>
        <w:jc w:val="both"/>
        <w:rPr>
          <w:sz w:val="25"/>
          <w:szCs w:val="25"/>
        </w:rPr>
      </w:pPr>
      <w:r w:rsidRPr="00F009DF">
        <w:rPr>
          <w:i/>
          <w:spacing w:val="-4"/>
          <w:sz w:val="25"/>
          <w:szCs w:val="25"/>
        </w:rPr>
        <w:t>Tiêu</w:t>
      </w:r>
      <w:r w:rsidRPr="00F009DF">
        <w:rPr>
          <w:i/>
          <w:sz w:val="25"/>
          <w:szCs w:val="25"/>
        </w:rPr>
        <w:t xml:space="preserve"> chuẩn và điều kiện nhân sự giữ chức danh </w:t>
      </w:r>
      <w:r w:rsidR="00ED1FE1" w:rsidRPr="00F009DF">
        <w:rPr>
          <w:i/>
          <w:sz w:val="25"/>
          <w:szCs w:val="25"/>
        </w:rPr>
        <w:t>thành viên</w:t>
      </w:r>
      <w:r w:rsidRPr="00F009DF">
        <w:rPr>
          <w:i/>
          <w:sz w:val="25"/>
          <w:szCs w:val="25"/>
        </w:rPr>
        <w:t xml:space="preserve"> HĐQT, </w:t>
      </w:r>
      <w:r w:rsidR="00ED1FE1" w:rsidRPr="00F009DF">
        <w:rPr>
          <w:i/>
          <w:sz w:val="25"/>
          <w:szCs w:val="25"/>
        </w:rPr>
        <w:t>thành viên</w:t>
      </w:r>
      <w:r w:rsidR="00ED5197" w:rsidRPr="00F009DF">
        <w:rPr>
          <w:i/>
          <w:sz w:val="25"/>
          <w:szCs w:val="25"/>
        </w:rPr>
        <w:t xml:space="preserve"> </w:t>
      </w:r>
      <w:r w:rsidRPr="00F009DF">
        <w:rPr>
          <w:i/>
          <w:sz w:val="25"/>
          <w:szCs w:val="25"/>
        </w:rPr>
        <w:t xml:space="preserve">BKS: </w:t>
      </w:r>
    </w:p>
    <w:p w14:paraId="06DDCC02" w14:textId="629BC3C7" w:rsidR="007601E2" w:rsidRPr="00F009DF" w:rsidRDefault="00D65406" w:rsidP="00F009DF">
      <w:pPr>
        <w:spacing w:before="120" w:line="300" w:lineRule="exact"/>
        <w:ind w:left="709" w:firstLine="11"/>
        <w:jc w:val="both"/>
        <w:rPr>
          <w:sz w:val="25"/>
          <w:szCs w:val="25"/>
        </w:rPr>
      </w:pPr>
      <w:r w:rsidRPr="00F009DF">
        <w:rPr>
          <w:sz w:val="25"/>
          <w:szCs w:val="25"/>
        </w:rPr>
        <w:t xml:space="preserve">Đảm bảo các tiêu chuẩn, điều kiện đối với </w:t>
      </w:r>
      <w:r w:rsidR="00ED1FE1" w:rsidRPr="00F009DF">
        <w:rPr>
          <w:sz w:val="25"/>
          <w:szCs w:val="25"/>
        </w:rPr>
        <w:t>thành viên</w:t>
      </w:r>
      <w:r w:rsidRPr="00F009DF">
        <w:rPr>
          <w:sz w:val="25"/>
          <w:szCs w:val="25"/>
        </w:rPr>
        <w:t xml:space="preserve"> HĐQT</w:t>
      </w:r>
      <w:r w:rsidR="005E7F8A" w:rsidRPr="00F009DF">
        <w:rPr>
          <w:sz w:val="25"/>
          <w:szCs w:val="25"/>
        </w:rPr>
        <w:t>,</w:t>
      </w:r>
      <w:r w:rsidR="00931318" w:rsidRPr="00F009DF">
        <w:rPr>
          <w:sz w:val="25"/>
          <w:szCs w:val="25"/>
        </w:rPr>
        <w:t xml:space="preserve"> </w:t>
      </w:r>
      <w:r w:rsidR="00ED1FE1" w:rsidRPr="00F009DF">
        <w:rPr>
          <w:sz w:val="25"/>
          <w:szCs w:val="25"/>
        </w:rPr>
        <w:t>thành viên</w:t>
      </w:r>
      <w:r w:rsidR="00ED5197" w:rsidRPr="00F009DF">
        <w:rPr>
          <w:sz w:val="25"/>
          <w:szCs w:val="25"/>
        </w:rPr>
        <w:t xml:space="preserve"> </w:t>
      </w:r>
      <w:r w:rsidR="005E7F8A" w:rsidRPr="00F009DF">
        <w:rPr>
          <w:sz w:val="25"/>
          <w:szCs w:val="25"/>
        </w:rPr>
        <w:t>BKS</w:t>
      </w:r>
      <w:r w:rsidRPr="00F009DF">
        <w:rPr>
          <w:sz w:val="25"/>
          <w:szCs w:val="25"/>
        </w:rPr>
        <w:t xml:space="preserve"> theo quy định tại</w:t>
      </w:r>
      <w:r w:rsidR="007601E2" w:rsidRPr="00F009DF">
        <w:rPr>
          <w:sz w:val="25"/>
          <w:szCs w:val="25"/>
        </w:rPr>
        <w:t xml:space="preserve"> Điều 38, Điều 39, Điều 42, </w:t>
      </w:r>
      <w:r w:rsidR="00A66939" w:rsidRPr="00F009DF">
        <w:rPr>
          <w:sz w:val="25"/>
          <w:szCs w:val="25"/>
        </w:rPr>
        <w:t>Điều 49 Điều lệ PVcomBank.</w:t>
      </w:r>
    </w:p>
    <w:p w14:paraId="554FC217" w14:textId="77777777" w:rsidR="00226C69" w:rsidRPr="00F009DF" w:rsidRDefault="00D65406" w:rsidP="00F009DF">
      <w:pPr>
        <w:pStyle w:val="ListParagraph"/>
        <w:numPr>
          <w:ilvl w:val="0"/>
          <w:numId w:val="35"/>
        </w:numPr>
        <w:spacing w:before="240" w:line="300" w:lineRule="exact"/>
        <w:ind w:left="706" w:hanging="706"/>
        <w:contextualSpacing w:val="0"/>
        <w:jc w:val="both"/>
        <w:rPr>
          <w:b/>
          <w:bCs/>
          <w:color w:val="222222"/>
          <w:sz w:val="25"/>
          <w:szCs w:val="25"/>
          <w:lang w:val="vi-VN"/>
        </w:rPr>
      </w:pPr>
      <w:r w:rsidRPr="00F009DF">
        <w:rPr>
          <w:b/>
          <w:sz w:val="25"/>
          <w:szCs w:val="25"/>
          <w:lang w:val="vi-VN"/>
        </w:rPr>
        <w:t>Hồ</w:t>
      </w:r>
      <w:r w:rsidRPr="00F009DF">
        <w:rPr>
          <w:b/>
          <w:sz w:val="25"/>
          <w:szCs w:val="25"/>
        </w:rPr>
        <w:t xml:space="preserve"> sơ</w:t>
      </w:r>
      <w:r w:rsidRPr="00F009DF">
        <w:rPr>
          <w:b/>
          <w:sz w:val="25"/>
          <w:szCs w:val="25"/>
          <w:lang w:val="vi-VN"/>
        </w:rPr>
        <w:t xml:space="preserve"> đề cử, ứng </w:t>
      </w:r>
      <w:r w:rsidRPr="00F009DF">
        <w:rPr>
          <w:b/>
          <w:bCs/>
          <w:color w:val="222222"/>
          <w:sz w:val="25"/>
          <w:szCs w:val="25"/>
        </w:rPr>
        <w:t>cử</w:t>
      </w:r>
      <w:r w:rsidRPr="00F009DF">
        <w:rPr>
          <w:b/>
          <w:sz w:val="25"/>
          <w:szCs w:val="25"/>
          <w:lang w:val="vi-VN"/>
        </w:rPr>
        <w:t xml:space="preserve"> nhân sự </w:t>
      </w:r>
    </w:p>
    <w:p w14:paraId="6FD5D494" w14:textId="39BC05BD" w:rsidR="00EC6A94" w:rsidRPr="00F009DF" w:rsidRDefault="00F0269B" w:rsidP="00F009DF">
      <w:pPr>
        <w:pStyle w:val="ListParagraph"/>
        <w:numPr>
          <w:ilvl w:val="0"/>
          <w:numId w:val="39"/>
        </w:numPr>
        <w:spacing w:before="120" w:line="300" w:lineRule="exact"/>
        <w:ind w:left="714" w:hanging="714"/>
        <w:contextualSpacing w:val="0"/>
        <w:jc w:val="both"/>
        <w:rPr>
          <w:i/>
          <w:sz w:val="25"/>
          <w:szCs w:val="25"/>
          <w:lang w:val="sv-SE"/>
        </w:rPr>
      </w:pPr>
      <w:r w:rsidRPr="00F009DF">
        <w:rPr>
          <w:i/>
          <w:sz w:val="25"/>
          <w:szCs w:val="25"/>
          <w:lang w:val="sv-SE"/>
        </w:rPr>
        <w:t>Cổ đông</w:t>
      </w:r>
      <w:r w:rsidR="00CC3FA0" w:rsidRPr="00F009DF">
        <w:rPr>
          <w:i/>
          <w:sz w:val="25"/>
          <w:szCs w:val="25"/>
          <w:lang w:val="sv-SE"/>
        </w:rPr>
        <w:t>/</w:t>
      </w:r>
      <w:r w:rsidRPr="00F009DF">
        <w:rPr>
          <w:i/>
          <w:sz w:val="25"/>
          <w:szCs w:val="25"/>
          <w:lang w:val="sv-SE"/>
        </w:rPr>
        <w:t>nhóm cổ đông khi thực hiện đề cử, ứng cử nhân sự dự kiến bầu vào HĐQT, BKS phải gửi đến P</w:t>
      </w:r>
      <w:r w:rsidR="006034DE" w:rsidRPr="00F009DF">
        <w:rPr>
          <w:i/>
          <w:sz w:val="25"/>
          <w:szCs w:val="25"/>
          <w:lang w:val="sv-SE"/>
        </w:rPr>
        <w:t>V</w:t>
      </w:r>
      <w:r w:rsidR="00826302" w:rsidRPr="00F009DF">
        <w:rPr>
          <w:i/>
          <w:sz w:val="25"/>
          <w:szCs w:val="25"/>
          <w:lang w:val="sv-SE"/>
        </w:rPr>
        <w:t xml:space="preserve">comBank </w:t>
      </w:r>
      <w:commentRangeStart w:id="4"/>
      <w:r w:rsidR="00826302" w:rsidRPr="00F009DF">
        <w:rPr>
          <w:i/>
          <w:sz w:val="25"/>
          <w:szCs w:val="25"/>
          <w:lang w:val="sv-SE"/>
        </w:rPr>
        <w:t>hồ sơ như sau</w:t>
      </w:r>
      <w:commentRangeEnd w:id="4"/>
      <w:r w:rsidR="00CA01A8" w:rsidRPr="00F009DF">
        <w:rPr>
          <w:rStyle w:val="CommentReference"/>
          <w:sz w:val="25"/>
          <w:szCs w:val="25"/>
        </w:rPr>
        <w:commentReference w:id="4"/>
      </w:r>
      <w:r w:rsidRPr="00F009DF">
        <w:rPr>
          <w:i/>
          <w:sz w:val="25"/>
          <w:szCs w:val="25"/>
          <w:lang w:val="sv-SE"/>
        </w:rPr>
        <w:t>:</w:t>
      </w:r>
    </w:p>
    <w:p w14:paraId="456C2479" w14:textId="0CDB20FF" w:rsidR="00AF6BD7" w:rsidRPr="00F009DF" w:rsidRDefault="001166E1" w:rsidP="00F009DF">
      <w:pPr>
        <w:pStyle w:val="ListParagraph"/>
        <w:numPr>
          <w:ilvl w:val="0"/>
          <w:numId w:val="20"/>
        </w:numPr>
        <w:spacing w:before="120" w:line="300" w:lineRule="exact"/>
        <w:contextualSpacing w:val="0"/>
        <w:jc w:val="both"/>
        <w:rPr>
          <w:sz w:val="25"/>
          <w:szCs w:val="25"/>
        </w:rPr>
      </w:pPr>
      <w:r w:rsidRPr="00F009DF">
        <w:rPr>
          <w:sz w:val="25"/>
          <w:szCs w:val="25"/>
        </w:rPr>
        <w:t>Đơn</w:t>
      </w:r>
      <w:r w:rsidR="00A66939" w:rsidRPr="00F009DF">
        <w:rPr>
          <w:sz w:val="25"/>
          <w:szCs w:val="25"/>
        </w:rPr>
        <w:t xml:space="preserve"> đề cử/ứng cử</w:t>
      </w:r>
      <w:r w:rsidR="00CF2EC5" w:rsidRPr="00F009DF">
        <w:rPr>
          <w:sz w:val="25"/>
          <w:szCs w:val="25"/>
        </w:rPr>
        <w:t xml:space="preserve"> nhân sự dự kiến bầu vào HĐQT, BKS </w:t>
      </w:r>
      <w:r w:rsidRPr="00F009DF">
        <w:rPr>
          <w:sz w:val="25"/>
          <w:szCs w:val="25"/>
        </w:rPr>
        <w:t xml:space="preserve">PVcomBank </w:t>
      </w:r>
      <w:r w:rsidR="00CF2EC5" w:rsidRPr="00F009DF">
        <w:rPr>
          <w:sz w:val="25"/>
          <w:szCs w:val="25"/>
        </w:rPr>
        <w:t>nhiệm kỳ 2023-2028</w:t>
      </w:r>
      <w:r w:rsidR="005212A7" w:rsidRPr="00F009DF">
        <w:rPr>
          <w:sz w:val="25"/>
          <w:szCs w:val="25"/>
        </w:rPr>
        <w:t xml:space="preserve"> (03 bản):</w:t>
      </w:r>
      <w:r w:rsidR="00A66939" w:rsidRPr="00F009DF">
        <w:rPr>
          <w:sz w:val="25"/>
          <w:szCs w:val="25"/>
        </w:rPr>
        <w:t xml:space="preserve"> </w:t>
      </w:r>
      <w:r w:rsidRPr="00F009DF">
        <w:rPr>
          <w:sz w:val="25"/>
          <w:szCs w:val="25"/>
        </w:rPr>
        <w:t>Thực hiện t</w:t>
      </w:r>
      <w:r w:rsidR="00A66939" w:rsidRPr="00F009DF">
        <w:rPr>
          <w:sz w:val="25"/>
          <w:szCs w:val="25"/>
        </w:rPr>
        <w:t xml:space="preserve">heo mẫu </w:t>
      </w:r>
      <w:r w:rsidR="005212A7" w:rsidRPr="00F009DF">
        <w:rPr>
          <w:sz w:val="25"/>
          <w:szCs w:val="25"/>
        </w:rPr>
        <w:t xml:space="preserve">được đăng tải tại </w:t>
      </w:r>
      <w:hyperlink r:id="rId10" w:history="1">
        <w:r w:rsidR="00AF6BD7" w:rsidRPr="00F009DF">
          <w:rPr>
            <w:rStyle w:val="Hyperlink"/>
            <w:sz w:val="25"/>
            <w:szCs w:val="25"/>
          </w:rPr>
          <w:t>https://www.pvcombank.com.vn/co-dong.html</w:t>
        </w:r>
      </w:hyperlink>
      <w:r w:rsidR="00AF6BD7" w:rsidRPr="00F009DF">
        <w:rPr>
          <w:sz w:val="25"/>
          <w:szCs w:val="25"/>
        </w:rPr>
        <w:t>.</w:t>
      </w:r>
      <w:r w:rsidR="00320C2B" w:rsidRPr="00F009DF">
        <w:rPr>
          <w:sz w:val="25"/>
          <w:szCs w:val="25"/>
        </w:rPr>
        <w:t xml:space="preserve"> </w:t>
      </w:r>
      <w:commentRangeStart w:id="5"/>
      <w:r w:rsidR="00320C2B" w:rsidRPr="00F009DF">
        <w:rPr>
          <w:sz w:val="25"/>
          <w:szCs w:val="25"/>
        </w:rPr>
        <w:t xml:space="preserve">Trường hợp cổ đông là tổ chức đề cử/ứng cử nhân sự có thể tham khảo mẫu </w:t>
      </w:r>
      <w:r w:rsidRPr="00F009DF">
        <w:rPr>
          <w:sz w:val="25"/>
          <w:szCs w:val="25"/>
        </w:rPr>
        <w:t xml:space="preserve">của PVcomBank </w:t>
      </w:r>
      <w:r w:rsidR="00320C2B" w:rsidRPr="00F009DF">
        <w:rPr>
          <w:sz w:val="25"/>
          <w:szCs w:val="25"/>
        </w:rPr>
        <w:t xml:space="preserve">hoặc thực hiện theo mẫu văn bản </w:t>
      </w:r>
      <w:r w:rsidRPr="00F009DF">
        <w:rPr>
          <w:sz w:val="25"/>
          <w:szCs w:val="25"/>
        </w:rPr>
        <w:t xml:space="preserve">do </w:t>
      </w:r>
      <w:r w:rsidR="00C70FE8" w:rsidRPr="00F009DF">
        <w:rPr>
          <w:sz w:val="25"/>
          <w:szCs w:val="25"/>
        </w:rPr>
        <w:t>cổ đông</w:t>
      </w:r>
      <w:r w:rsidRPr="00F009DF">
        <w:rPr>
          <w:sz w:val="25"/>
          <w:szCs w:val="25"/>
        </w:rPr>
        <w:t xml:space="preserve"> ban hành</w:t>
      </w:r>
      <w:r w:rsidR="00320C2B" w:rsidRPr="00F009DF">
        <w:rPr>
          <w:sz w:val="25"/>
          <w:szCs w:val="25"/>
        </w:rPr>
        <w:t>, có đầy đủ chữ ký của người đại diện theo pháp luật hoặc chữ ký của người được người đại diện theo pháp luật ủy quyền</w:t>
      </w:r>
      <w:r w:rsidRPr="00F009DF">
        <w:rPr>
          <w:sz w:val="25"/>
          <w:szCs w:val="25"/>
        </w:rPr>
        <w:t xml:space="preserve"> và con dấu của cổ đông (nếu có)</w:t>
      </w:r>
      <w:r w:rsidR="00320C2B" w:rsidRPr="00F009DF">
        <w:rPr>
          <w:sz w:val="25"/>
          <w:szCs w:val="25"/>
        </w:rPr>
        <w:t>.</w:t>
      </w:r>
      <w:commentRangeEnd w:id="5"/>
      <w:r w:rsidR="00320C2B" w:rsidRPr="00F009DF">
        <w:rPr>
          <w:rStyle w:val="CommentReference"/>
          <w:sz w:val="25"/>
          <w:szCs w:val="25"/>
        </w:rPr>
        <w:commentReference w:id="5"/>
      </w:r>
    </w:p>
    <w:p w14:paraId="3708B435" w14:textId="4A8AE59C" w:rsidR="00AF6BD7" w:rsidRPr="00F009DF" w:rsidRDefault="00A66939"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Lý lịch cá nhân của </w:t>
      </w:r>
      <w:r w:rsidR="001166E1" w:rsidRPr="00F009DF">
        <w:rPr>
          <w:sz w:val="25"/>
          <w:szCs w:val="25"/>
        </w:rPr>
        <w:t xml:space="preserve">nhân sự được đề cử/ứng cử </w:t>
      </w:r>
      <w:r w:rsidR="005212A7" w:rsidRPr="00F009DF">
        <w:rPr>
          <w:sz w:val="25"/>
          <w:szCs w:val="25"/>
        </w:rPr>
        <w:t xml:space="preserve">(03 bản): </w:t>
      </w:r>
      <w:r w:rsidR="00085DB7" w:rsidRPr="00F009DF">
        <w:rPr>
          <w:sz w:val="25"/>
          <w:szCs w:val="25"/>
        </w:rPr>
        <w:t xml:space="preserve">Thực hiện theo mẫu tại Phụ lục số 01 ban hành kèm theo Thông tư số 22/2018/TT-NNHNN ngày 05/9/2018, được sửa đổi, bổ sung theo Thông tư số 13/2019/TT-NHNN ngày 21/8/2019 và Thông tư số 13/2020/TT-NHNN ngày 13/11/2020 của Thống đốc Ngân hàng Nhà nước Việt Nam (sau đây được gọi chung là “Thông tư </w:t>
      </w:r>
      <w:r w:rsidR="001166E1" w:rsidRPr="00F009DF">
        <w:rPr>
          <w:sz w:val="25"/>
          <w:szCs w:val="25"/>
        </w:rPr>
        <w:t xml:space="preserve">số </w:t>
      </w:r>
      <w:r w:rsidR="00085DB7" w:rsidRPr="00F009DF">
        <w:rPr>
          <w:sz w:val="25"/>
          <w:szCs w:val="25"/>
        </w:rPr>
        <w:t>22”)</w:t>
      </w:r>
      <w:r w:rsidR="00954306" w:rsidRPr="00F009DF">
        <w:rPr>
          <w:sz w:val="25"/>
          <w:szCs w:val="25"/>
        </w:rPr>
        <w:t xml:space="preserve"> và được </w:t>
      </w:r>
      <w:r w:rsidR="00C8772B" w:rsidRPr="00F009DF">
        <w:rPr>
          <w:sz w:val="25"/>
          <w:szCs w:val="25"/>
        </w:rPr>
        <w:t xml:space="preserve">đăng tải tại </w:t>
      </w:r>
      <w:hyperlink r:id="rId11" w:history="1">
        <w:r w:rsidR="00AF6BD7" w:rsidRPr="00F009DF">
          <w:rPr>
            <w:rStyle w:val="Hyperlink"/>
            <w:sz w:val="25"/>
            <w:szCs w:val="25"/>
          </w:rPr>
          <w:t>https://www.pvcombank.com.vn/co-dong.html</w:t>
        </w:r>
      </w:hyperlink>
      <w:r w:rsidR="00AF6BD7" w:rsidRPr="00F009DF">
        <w:rPr>
          <w:sz w:val="25"/>
          <w:szCs w:val="25"/>
        </w:rPr>
        <w:t>.</w:t>
      </w:r>
    </w:p>
    <w:p w14:paraId="79492501" w14:textId="4D977F11" w:rsidR="00D37B09" w:rsidRPr="00F009DF" w:rsidRDefault="00D37B09" w:rsidP="00F009DF">
      <w:pPr>
        <w:pStyle w:val="ListParagraph"/>
        <w:numPr>
          <w:ilvl w:val="0"/>
          <w:numId w:val="20"/>
        </w:numPr>
        <w:spacing w:before="120" w:line="300" w:lineRule="exact"/>
        <w:contextualSpacing w:val="0"/>
        <w:jc w:val="both"/>
        <w:rPr>
          <w:sz w:val="25"/>
          <w:szCs w:val="25"/>
        </w:rPr>
      </w:pPr>
      <w:r w:rsidRPr="00F009DF">
        <w:rPr>
          <w:sz w:val="25"/>
          <w:szCs w:val="25"/>
        </w:rPr>
        <w:t>Phiếu lý lịch tư pháp</w:t>
      </w:r>
      <w:r w:rsidR="005212A7" w:rsidRPr="00F009DF">
        <w:rPr>
          <w:sz w:val="25"/>
          <w:szCs w:val="25"/>
        </w:rPr>
        <w:t xml:space="preserve"> của nhân sự được đề cử/ứng cử (03 bản): </w:t>
      </w:r>
      <w:r w:rsidR="00C8772B" w:rsidRPr="00F009DF">
        <w:rPr>
          <w:sz w:val="25"/>
          <w:szCs w:val="25"/>
        </w:rPr>
        <w:t>Thực hiện t</w:t>
      </w:r>
      <w:r w:rsidR="0079000B" w:rsidRPr="00F009DF">
        <w:rPr>
          <w:sz w:val="25"/>
          <w:szCs w:val="25"/>
        </w:rPr>
        <w:t>heo quy định tại khoản 4 Điều 6 Thông tư số 22</w:t>
      </w:r>
      <w:r w:rsidR="001166E1" w:rsidRPr="00F009DF">
        <w:rPr>
          <w:sz w:val="25"/>
          <w:szCs w:val="25"/>
        </w:rPr>
        <w:t>.</w:t>
      </w:r>
    </w:p>
    <w:p w14:paraId="1E3B3A70" w14:textId="47F29082" w:rsidR="00AF6BD7" w:rsidRPr="00F009DF" w:rsidRDefault="005212A7"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Bản kê khai người có liên quan </w:t>
      </w:r>
      <w:r w:rsidR="001166E1" w:rsidRPr="00F009DF">
        <w:rPr>
          <w:sz w:val="25"/>
          <w:szCs w:val="25"/>
        </w:rPr>
        <w:t xml:space="preserve">của nhân sự được đề cử/ứng cử </w:t>
      </w:r>
      <w:r w:rsidRPr="00F009DF">
        <w:rPr>
          <w:sz w:val="25"/>
          <w:szCs w:val="25"/>
        </w:rPr>
        <w:t xml:space="preserve">(03 bản): </w:t>
      </w:r>
      <w:r w:rsidR="00C8772B" w:rsidRPr="00F009DF">
        <w:rPr>
          <w:sz w:val="25"/>
          <w:szCs w:val="25"/>
        </w:rPr>
        <w:t xml:space="preserve">Thực hiện theo </w:t>
      </w:r>
      <w:r w:rsidR="001166E1" w:rsidRPr="00F009DF">
        <w:rPr>
          <w:sz w:val="25"/>
          <w:szCs w:val="25"/>
        </w:rPr>
        <w:t xml:space="preserve">mẫu tại </w:t>
      </w:r>
      <w:r w:rsidR="00C8772B" w:rsidRPr="00F009DF">
        <w:rPr>
          <w:sz w:val="25"/>
          <w:szCs w:val="25"/>
        </w:rPr>
        <w:t xml:space="preserve">Phụ lục số 02 ban hành kèm theo Thông tư số 22 </w:t>
      </w:r>
      <w:r w:rsidR="00BD448A" w:rsidRPr="00F009DF">
        <w:rPr>
          <w:sz w:val="25"/>
          <w:szCs w:val="25"/>
        </w:rPr>
        <w:t xml:space="preserve">và được đăng tải tại </w:t>
      </w:r>
      <w:hyperlink r:id="rId12" w:history="1">
        <w:r w:rsidR="00AF6BD7" w:rsidRPr="00F009DF">
          <w:rPr>
            <w:rStyle w:val="Hyperlink"/>
            <w:sz w:val="25"/>
            <w:szCs w:val="25"/>
          </w:rPr>
          <w:t>https://www.pvcombank.com.vn/co-dong.html</w:t>
        </w:r>
      </w:hyperlink>
      <w:r w:rsidR="00AF6BD7" w:rsidRPr="00F009DF">
        <w:rPr>
          <w:sz w:val="25"/>
          <w:szCs w:val="25"/>
        </w:rPr>
        <w:t>.</w:t>
      </w:r>
    </w:p>
    <w:p w14:paraId="208FA3A2" w14:textId="43E77215" w:rsidR="005212A7" w:rsidRPr="00F009DF" w:rsidRDefault="005212A7"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Bản sao </w:t>
      </w:r>
      <w:r w:rsidR="00BD448A" w:rsidRPr="00F009DF">
        <w:rPr>
          <w:sz w:val="25"/>
          <w:szCs w:val="25"/>
        </w:rPr>
        <w:t>các văn bằng, chứng chỉ (</w:t>
      </w:r>
      <w:r w:rsidR="00676A1F" w:rsidRPr="00F009DF">
        <w:rPr>
          <w:sz w:val="25"/>
          <w:szCs w:val="25"/>
        </w:rPr>
        <w:t>03 bản/văn bằng, chứng chỉ</w:t>
      </w:r>
      <w:r w:rsidR="00BD448A" w:rsidRPr="00F009DF">
        <w:rPr>
          <w:sz w:val="25"/>
          <w:szCs w:val="25"/>
        </w:rPr>
        <w:t>) chứng minh trình độ chuyên môn của ứng viên, trong đó văn bằng của người có quốc tịch Việt Nam do cơ sở giáo dục nước ngoài cấp phải được Bộ Giáo dục và Đào tạo công nhận theo quy định của pháp luật có liên quan</w:t>
      </w:r>
      <w:r w:rsidR="00676A1F" w:rsidRPr="00F009DF">
        <w:rPr>
          <w:sz w:val="25"/>
          <w:szCs w:val="25"/>
        </w:rPr>
        <w:t>.</w:t>
      </w:r>
    </w:p>
    <w:p w14:paraId="06AFA37F" w14:textId="21105CF5" w:rsidR="00004BD7" w:rsidRPr="00F009DF" w:rsidRDefault="00004BD7" w:rsidP="00F009DF">
      <w:pPr>
        <w:pStyle w:val="ListParagraph"/>
        <w:numPr>
          <w:ilvl w:val="0"/>
          <w:numId w:val="20"/>
        </w:numPr>
        <w:spacing w:before="120" w:line="300" w:lineRule="exact"/>
        <w:contextualSpacing w:val="0"/>
        <w:jc w:val="both"/>
        <w:rPr>
          <w:sz w:val="25"/>
          <w:szCs w:val="25"/>
        </w:rPr>
      </w:pPr>
      <w:r w:rsidRPr="00F009DF">
        <w:rPr>
          <w:sz w:val="25"/>
          <w:szCs w:val="25"/>
        </w:rPr>
        <w:t>Biên bản họp của các cổ đông hợp thành nhóm cổ đông để thực hiện quyền đề cử</w:t>
      </w:r>
      <w:r w:rsidR="009A602A" w:rsidRPr="00F009DF">
        <w:rPr>
          <w:sz w:val="25"/>
          <w:szCs w:val="25"/>
        </w:rPr>
        <w:t>/ứng cử</w:t>
      </w:r>
      <w:r w:rsidR="00774AC7" w:rsidRPr="00F009DF">
        <w:rPr>
          <w:sz w:val="25"/>
          <w:szCs w:val="25"/>
        </w:rPr>
        <w:t xml:space="preserve"> (trường hợp các cổ đông hợp thành nhóm cổ đông để thực hiện quyền).</w:t>
      </w:r>
    </w:p>
    <w:p w14:paraId="196A705F" w14:textId="6F6E8701" w:rsidR="00F24EAD" w:rsidRPr="00F009DF" w:rsidRDefault="00F24EAD"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Các văn bản khác chứng minh nhân sự được đề cử/ứng cử đáp ứng tiêu chuẩn, điều kiện quy định tại khoản 7, 9, 10 Điều 6 Thông tư </w:t>
      </w:r>
      <w:r w:rsidR="00270DD2" w:rsidRPr="00F009DF">
        <w:rPr>
          <w:sz w:val="25"/>
          <w:szCs w:val="25"/>
        </w:rPr>
        <w:t xml:space="preserve">số </w:t>
      </w:r>
      <w:r w:rsidRPr="00F009DF">
        <w:rPr>
          <w:sz w:val="25"/>
          <w:szCs w:val="25"/>
        </w:rPr>
        <w:t>22.</w:t>
      </w:r>
    </w:p>
    <w:p w14:paraId="2B67CEC8" w14:textId="77777777" w:rsidR="002939A4" w:rsidRPr="00F009DF" w:rsidRDefault="00CA01A8" w:rsidP="00F009DF">
      <w:pPr>
        <w:pStyle w:val="ListParagraph"/>
        <w:numPr>
          <w:ilvl w:val="0"/>
          <w:numId w:val="41"/>
        </w:numPr>
        <w:spacing w:before="120" w:line="300" w:lineRule="exact"/>
        <w:ind w:left="709" w:hanging="425"/>
        <w:contextualSpacing w:val="0"/>
        <w:jc w:val="both"/>
        <w:rPr>
          <w:sz w:val="25"/>
          <w:szCs w:val="25"/>
        </w:rPr>
      </w:pPr>
      <w:r w:rsidRPr="00F009DF">
        <w:rPr>
          <w:b/>
          <w:i/>
          <w:sz w:val="25"/>
          <w:szCs w:val="25"/>
          <w:u w:val="single"/>
        </w:rPr>
        <w:t>Ghi chú</w:t>
      </w:r>
      <w:r w:rsidRPr="00F009DF">
        <w:rPr>
          <w:sz w:val="25"/>
          <w:szCs w:val="25"/>
          <w:u w:val="single"/>
        </w:rPr>
        <w:t>:</w:t>
      </w:r>
      <w:r w:rsidRPr="00F009DF">
        <w:rPr>
          <w:sz w:val="25"/>
          <w:szCs w:val="25"/>
        </w:rPr>
        <w:t xml:space="preserve"> </w:t>
      </w:r>
    </w:p>
    <w:p w14:paraId="66E3FCC9" w14:textId="605FF377" w:rsidR="00AF6BD7" w:rsidRPr="00F009DF" w:rsidRDefault="00CA01A8" w:rsidP="00F009DF">
      <w:pPr>
        <w:pStyle w:val="ListParagraph"/>
        <w:numPr>
          <w:ilvl w:val="0"/>
          <w:numId w:val="20"/>
        </w:numPr>
        <w:spacing w:before="120" w:line="300" w:lineRule="exact"/>
        <w:contextualSpacing w:val="0"/>
        <w:jc w:val="both"/>
        <w:rPr>
          <w:sz w:val="25"/>
          <w:szCs w:val="25"/>
        </w:rPr>
      </w:pPr>
      <w:r w:rsidRPr="00F009DF">
        <w:rPr>
          <w:sz w:val="25"/>
          <w:szCs w:val="25"/>
        </w:rPr>
        <w:t>Điều lệ PVcomBank, Thông tư số 22 và các mẫu biểu</w:t>
      </w:r>
      <w:r w:rsidR="00073D63" w:rsidRPr="00F009DF">
        <w:rPr>
          <w:sz w:val="25"/>
          <w:szCs w:val="25"/>
        </w:rPr>
        <w:t xml:space="preserve"> </w:t>
      </w:r>
      <w:r w:rsidR="00265EBB" w:rsidRPr="00F009DF">
        <w:rPr>
          <w:sz w:val="25"/>
          <w:szCs w:val="25"/>
        </w:rPr>
        <w:t xml:space="preserve">được đăng tải trên trang </w:t>
      </w:r>
      <w:r w:rsidR="0068281E" w:rsidRPr="00F009DF">
        <w:rPr>
          <w:sz w:val="25"/>
          <w:szCs w:val="25"/>
        </w:rPr>
        <w:t xml:space="preserve">thông </w:t>
      </w:r>
      <w:r w:rsidR="00265EBB" w:rsidRPr="00F009DF">
        <w:rPr>
          <w:sz w:val="25"/>
          <w:szCs w:val="25"/>
        </w:rPr>
        <w:t xml:space="preserve">tin điện tử của PVcomBank </w:t>
      </w:r>
      <w:hyperlink r:id="rId13" w:history="1">
        <w:r w:rsidR="00AF6BD7" w:rsidRPr="00F009DF">
          <w:rPr>
            <w:rStyle w:val="Hyperlink"/>
            <w:sz w:val="25"/>
            <w:szCs w:val="25"/>
          </w:rPr>
          <w:t>https://www.pvcombank.com.vn/co-dong.html</w:t>
        </w:r>
      </w:hyperlink>
      <w:r w:rsidR="00AF6BD7" w:rsidRPr="00F009DF">
        <w:rPr>
          <w:sz w:val="25"/>
          <w:szCs w:val="25"/>
        </w:rPr>
        <w:t>.</w:t>
      </w:r>
    </w:p>
    <w:p w14:paraId="7C1A7D74" w14:textId="540B4414" w:rsidR="00D02FA8" w:rsidRPr="00F009DF" w:rsidRDefault="00D02FA8" w:rsidP="00F009DF">
      <w:pPr>
        <w:pStyle w:val="ListParagraph"/>
        <w:numPr>
          <w:ilvl w:val="0"/>
          <w:numId w:val="20"/>
        </w:numPr>
        <w:spacing w:before="120" w:line="300" w:lineRule="exact"/>
        <w:contextualSpacing w:val="0"/>
        <w:jc w:val="both"/>
        <w:rPr>
          <w:sz w:val="25"/>
          <w:szCs w:val="25"/>
        </w:rPr>
      </w:pPr>
      <w:r w:rsidRPr="00F009DF">
        <w:rPr>
          <w:sz w:val="25"/>
          <w:szCs w:val="25"/>
        </w:rPr>
        <w:t>Theo quy định tại Điều 51 của Luật các Tổ chức tín dụng năm 2010 (đã được sửa đổi, bổ sung năm 2017), danh sách dự kiến những người được bầu vào HĐQT, BKS phải được gửi tới Ngân hàng Nhà nước Việt Nam chấp thuận bằng văn bản trước khi bầu các chức danh này. Vì vậy, những người được bầu làm thành viên HĐQT, BKS tại cuộc họp ĐHĐCĐ phải thuộc danh sách đã được Ngân hàng Nhà nước Việt Nam chấp thuận.</w:t>
      </w:r>
    </w:p>
    <w:p w14:paraId="7F402714" w14:textId="36DA0DE2" w:rsidR="00035297" w:rsidRPr="00F009DF" w:rsidRDefault="0068281E" w:rsidP="00F009DF">
      <w:pPr>
        <w:pStyle w:val="ListParagraph"/>
        <w:numPr>
          <w:ilvl w:val="0"/>
          <w:numId w:val="39"/>
        </w:numPr>
        <w:spacing w:before="120" w:line="300" w:lineRule="exact"/>
        <w:ind w:left="714" w:hanging="714"/>
        <w:contextualSpacing w:val="0"/>
        <w:jc w:val="both"/>
        <w:rPr>
          <w:i/>
          <w:sz w:val="25"/>
          <w:szCs w:val="25"/>
          <w:lang w:val="sv-SE"/>
        </w:rPr>
      </w:pPr>
      <w:r w:rsidRPr="00F009DF">
        <w:rPr>
          <w:i/>
          <w:sz w:val="25"/>
          <w:szCs w:val="25"/>
          <w:lang w:val="sv-SE"/>
        </w:rPr>
        <w:lastRenderedPageBreak/>
        <w:t>N</w:t>
      </w:r>
      <w:r w:rsidR="003E252C" w:rsidRPr="00F009DF">
        <w:rPr>
          <w:i/>
          <w:sz w:val="25"/>
          <w:szCs w:val="25"/>
          <w:lang w:val="sv-SE"/>
        </w:rPr>
        <w:t xml:space="preserve">guyên tắc </w:t>
      </w:r>
      <w:r w:rsidRPr="00F009DF">
        <w:rPr>
          <w:i/>
          <w:sz w:val="25"/>
          <w:szCs w:val="25"/>
          <w:lang w:val="sv-SE"/>
        </w:rPr>
        <w:t>lập hồ sơ:</w:t>
      </w:r>
    </w:p>
    <w:p w14:paraId="038F7D33" w14:textId="3678BAAA" w:rsidR="00035297" w:rsidRPr="00F009DF" w:rsidRDefault="00035297" w:rsidP="00F009DF">
      <w:pPr>
        <w:pStyle w:val="ListParagraph"/>
        <w:numPr>
          <w:ilvl w:val="0"/>
          <w:numId w:val="20"/>
        </w:numPr>
        <w:spacing w:before="120" w:line="300" w:lineRule="exact"/>
        <w:contextualSpacing w:val="0"/>
        <w:jc w:val="both"/>
        <w:rPr>
          <w:sz w:val="25"/>
          <w:szCs w:val="25"/>
        </w:rPr>
      </w:pPr>
      <w:r w:rsidRPr="00F009DF">
        <w:rPr>
          <w:sz w:val="25"/>
          <w:szCs w:val="25"/>
        </w:rPr>
        <w:t>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32C2CBDE" w14:textId="53A93534" w:rsidR="00035297" w:rsidRPr="00F009DF" w:rsidRDefault="00035297" w:rsidP="00F009DF">
      <w:pPr>
        <w:pStyle w:val="ListParagraph"/>
        <w:numPr>
          <w:ilvl w:val="0"/>
          <w:numId w:val="20"/>
        </w:numPr>
        <w:spacing w:before="120" w:line="300" w:lineRule="exact"/>
        <w:contextualSpacing w:val="0"/>
        <w:jc w:val="both"/>
        <w:rPr>
          <w:sz w:val="25"/>
          <w:szCs w:val="25"/>
        </w:rPr>
      </w:pPr>
      <w:r w:rsidRPr="00F009DF">
        <w:rPr>
          <w:sz w:val="25"/>
          <w:szCs w:val="25"/>
        </w:rPr>
        <w:t>Các bản dịch từ tiếng nước ngoài ra tiếng Việt phải được công chứng bản dịch hoặc chứng thực chữ ký của người dịch theo quy định của pháp luật;</w:t>
      </w:r>
    </w:p>
    <w:p w14:paraId="7613E248" w14:textId="25F90F13" w:rsidR="00035297" w:rsidRPr="00F009DF" w:rsidRDefault="00035297"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Các bản sao hồ sơ, tài liệu của </w:t>
      </w:r>
      <w:r w:rsidR="0068281E" w:rsidRPr="00F009DF">
        <w:rPr>
          <w:sz w:val="25"/>
          <w:szCs w:val="25"/>
        </w:rPr>
        <w:t xml:space="preserve">nhân sự được đề cử/ứng cử </w:t>
      </w:r>
      <w:r w:rsidRPr="00F009DF">
        <w:rPr>
          <w:sz w:val="25"/>
          <w:szCs w:val="25"/>
        </w:rPr>
        <w:t xml:space="preserve">phải là bản sao từ sổ gốc hoặc là bản sao được chứng thực từ bản chính theo quy định của pháp luật; </w:t>
      </w:r>
    </w:p>
    <w:p w14:paraId="036738A9" w14:textId="2461CD49" w:rsidR="00035297" w:rsidRPr="00F009DF" w:rsidRDefault="00035297" w:rsidP="00F009DF">
      <w:pPr>
        <w:pStyle w:val="ListParagraph"/>
        <w:numPr>
          <w:ilvl w:val="0"/>
          <w:numId w:val="20"/>
        </w:numPr>
        <w:spacing w:before="120" w:line="300" w:lineRule="exact"/>
        <w:contextualSpacing w:val="0"/>
        <w:jc w:val="both"/>
        <w:rPr>
          <w:sz w:val="25"/>
          <w:szCs w:val="25"/>
        </w:rPr>
      </w:pPr>
      <w:r w:rsidRPr="00F009DF">
        <w:rPr>
          <w:sz w:val="25"/>
          <w:szCs w:val="25"/>
        </w:rPr>
        <w:t xml:space="preserve">Các văn bản do </w:t>
      </w:r>
      <w:r w:rsidR="0068281E" w:rsidRPr="00F009DF">
        <w:rPr>
          <w:sz w:val="25"/>
          <w:szCs w:val="25"/>
        </w:rPr>
        <w:t xml:space="preserve">nhân sự được đề cử/ứng cử </w:t>
      </w:r>
      <w:r w:rsidRPr="00F009DF">
        <w:rPr>
          <w:sz w:val="25"/>
          <w:szCs w:val="25"/>
        </w:rPr>
        <w:t>tự lập phải được chứng thực chữ ký theo quy định của pháp luật.</w:t>
      </w:r>
    </w:p>
    <w:p w14:paraId="62B88ECD" w14:textId="77777777" w:rsidR="00D65406" w:rsidRPr="00F009DF" w:rsidRDefault="00D65406" w:rsidP="00F009DF">
      <w:pPr>
        <w:pStyle w:val="ListParagraph"/>
        <w:numPr>
          <w:ilvl w:val="0"/>
          <w:numId w:val="35"/>
        </w:numPr>
        <w:spacing w:before="240" w:line="300" w:lineRule="exact"/>
        <w:ind w:left="706" w:hanging="706"/>
        <w:contextualSpacing w:val="0"/>
        <w:jc w:val="both"/>
        <w:rPr>
          <w:b/>
          <w:sz w:val="25"/>
          <w:szCs w:val="25"/>
        </w:rPr>
      </w:pPr>
      <w:r w:rsidRPr="00F009DF">
        <w:rPr>
          <w:b/>
          <w:sz w:val="25"/>
          <w:szCs w:val="25"/>
          <w:lang w:val="vi-VN"/>
        </w:rPr>
        <w:t xml:space="preserve">Thời gian, địa </w:t>
      </w:r>
      <w:r w:rsidRPr="00F009DF">
        <w:rPr>
          <w:b/>
          <w:sz w:val="25"/>
          <w:szCs w:val="25"/>
        </w:rPr>
        <w:t>chỉ</w:t>
      </w:r>
      <w:r w:rsidRPr="00F009DF">
        <w:rPr>
          <w:b/>
          <w:sz w:val="25"/>
          <w:szCs w:val="25"/>
          <w:lang w:val="vi-VN"/>
        </w:rPr>
        <w:t xml:space="preserve"> nhận </w:t>
      </w:r>
      <w:r w:rsidRPr="00F009DF">
        <w:rPr>
          <w:b/>
          <w:sz w:val="25"/>
          <w:szCs w:val="25"/>
        </w:rPr>
        <w:t>hồ</w:t>
      </w:r>
      <w:r w:rsidRPr="00F009DF">
        <w:rPr>
          <w:b/>
          <w:sz w:val="25"/>
          <w:szCs w:val="25"/>
          <w:lang w:val="vi-VN"/>
        </w:rPr>
        <w:t xml:space="preserve"> sơ đề cử/ứng cử </w:t>
      </w:r>
      <w:r w:rsidRPr="00F009DF">
        <w:rPr>
          <w:b/>
          <w:sz w:val="25"/>
          <w:szCs w:val="25"/>
        </w:rPr>
        <w:t>nhân sự</w:t>
      </w:r>
    </w:p>
    <w:p w14:paraId="5D4B447C" w14:textId="2FD96A35" w:rsidR="00EC6A94" w:rsidRPr="00F009DF" w:rsidRDefault="00C664FD" w:rsidP="00F009DF">
      <w:pPr>
        <w:pStyle w:val="ListParagraph"/>
        <w:numPr>
          <w:ilvl w:val="0"/>
          <w:numId w:val="37"/>
        </w:numPr>
        <w:spacing w:before="120" w:line="300" w:lineRule="exact"/>
        <w:ind w:left="714" w:hanging="714"/>
        <w:contextualSpacing w:val="0"/>
        <w:jc w:val="both"/>
        <w:rPr>
          <w:i/>
          <w:spacing w:val="-4"/>
          <w:sz w:val="25"/>
          <w:szCs w:val="25"/>
        </w:rPr>
      </w:pPr>
      <w:r w:rsidRPr="00F009DF">
        <w:rPr>
          <w:i/>
          <w:spacing w:val="-4"/>
          <w:sz w:val="25"/>
          <w:szCs w:val="25"/>
        </w:rPr>
        <w:t>Thời gian nhận hồ sơ:</w:t>
      </w:r>
    </w:p>
    <w:p w14:paraId="2B8F261C" w14:textId="1C21B3F0" w:rsidR="00EC6A94" w:rsidRPr="00F009DF" w:rsidRDefault="002E26CE" w:rsidP="00F009DF">
      <w:pPr>
        <w:spacing w:before="120" w:line="300" w:lineRule="exact"/>
        <w:ind w:left="714" w:firstLine="6"/>
        <w:jc w:val="both"/>
        <w:rPr>
          <w:sz w:val="25"/>
          <w:szCs w:val="25"/>
        </w:rPr>
      </w:pPr>
      <w:r w:rsidRPr="00F009DF">
        <w:rPr>
          <w:sz w:val="25"/>
          <w:szCs w:val="25"/>
        </w:rPr>
        <w:t>Chậm nhất đ</w:t>
      </w:r>
      <w:r w:rsidR="00C664FD" w:rsidRPr="00F009DF">
        <w:rPr>
          <w:sz w:val="25"/>
          <w:szCs w:val="25"/>
        </w:rPr>
        <w:t>ến 1</w:t>
      </w:r>
      <w:r w:rsidR="00F80797" w:rsidRPr="00F009DF">
        <w:rPr>
          <w:sz w:val="25"/>
          <w:szCs w:val="25"/>
        </w:rPr>
        <w:t>7</w:t>
      </w:r>
      <w:r w:rsidR="00C664FD" w:rsidRPr="00F009DF">
        <w:rPr>
          <w:sz w:val="25"/>
          <w:szCs w:val="25"/>
        </w:rPr>
        <w:t xml:space="preserve"> giờ 00 ngày </w:t>
      </w:r>
      <w:r w:rsidR="00673215">
        <w:rPr>
          <w:sz w:val="25"/>
          <w:szCs w:val="25"/>
        </w:rPr>
        <w:t>13/01/2023.-</w:t>
      </w:r>
      <w:r w:rsidR="00096462" w:rsidRPr="00F009DF">
        <w:rPr>
          <w:sz w:val="25"/>
          <w:szCs w:val="25"/>
        </w:rPr>
        <w:t xml:space="preserve"> Các hồ sơ nhận được sau thời gian </w:t>
      </w:r>
      <w:r w:rsidR="0065141A" w:rsidRPr="00F009DF">
        <w:rPr>
          <w:sz w:val="25"/>
          <w:szCs w:val="25"/>
        </w:rPr>
        <w:t>này</w:t>
      </w:r>
      <w:r w:rsidR="00096462" w:rsidRPr="00F009DF">
        <w:rPr>
          <w:sz w:val="25"/>
          <w:szCs w:val="25"/>
        </w:rPr>
        <w:t xml:space="preserve"> đều không có giá tr</w:t>
      </w:r>
      <w:r w:rsidR="00ED1FE1" w:rsidRPr="00F009DF">
        <w:rPr>
          <w:sz w:val="25"/>
          <w:szCs w:val="25"/>
        </w:rPr>
        <w:t>ị</w:t>
      </w:r>
      <w:r w:rsidR="00FD046F" w:rsidRPr="00F009DF">
        <w:rPr>
          <w:sz w:val="25"/>
          <w:szCs w:val="25"/>
        </w:rPr>
        <w:t>.</w:t>
      </w:r>
    </w:p>
    <w:p w14:paraId="2DB5CA94" w14:textId="42BDFFE8" w:rsidR="003D0278" w:rsidRPr="00F009DF" w:rsidRDefault="00C664FD" w:rsidP="00F009DF">
      <w:pPr>
        <w:pStyle w:val="ListParagraph"/>
        <w:numPr>
          <w:ilvl w:val="0"/>
          <w:numId w:val="37"/>
        </w:numPr>
        <w:spacing w:before="120" w:line="300" w:lineRule="exact"/>
        <w:ind w:left="714" w:hanging="714"/>
        <w:contextualSpacing w:val="0"/>
        <w:jc w:val="both"/>
        <w:rPr>
          <w:i/>
          <w:spacing w:val="-4"/>
          <w:sz w:val="25"/>
          <w:szCs w:val="25"/>
        </w:rPr>
      </w:pPr>
      <w:r w:rsidRPr="00F009DF">
        <w:rPr>
          <w:i/>
          <w:spacing w:val="-4"/>
          <w:sz w:val="25"/>
          <w:szCs w:val="25"/>
        </w:rPr>
        <w:t>Địa chỉ nhận hồ sơ:</w:t>
      </w:r>
      <w:r w:rsidR="00676F02" w:rsidRPr="00F009DF">
        <w:rPr>
          <w:i/>
          <w:spacing w:val="-4"/>
          <w:sz w:val="25"/>
          <w:szCs w:val="25"/>
        </w:rPr>
        <w:t xml:space="preserve"> </w:t>
      </w:r>
    </w:p>
    <w:p w14:paraId="32295167" w14:textId="527BCB2D" w:rsidR="00EC6A94" w:rsidRPr="00F009DF" w:rsidRDefault="00FD046F" w:rsidP="00F009DF">
      <w:pPr>
        <w:spacing w:before="120" w:line="300" w:lineRule="exact"/>
        <w:ind w:firstLine="717"/>
        <w:jc w:val="both"/>
        <w:rPr>
          <w:spacing w:val="-4"/>
          <w:sz w:val="25"/>
          <w:szCs w:val="25"/>
        </w:rPr>
      </w:pPr>
      <w:r w:rsidRPr="00F009DF">
        <w:rPr>
          <w:spacing w:val="-4"/>
          <w:sz w:val="25"/>
          <w:szCs w:val="25"/>
        </w:rPr>
        <w:t xml:space="preserve">Hồ sơ </w:t>
      </w:r>
      <w:r w:rsidRPr="00F009DF">
        <w:rPr>
          <w:spacing w:val="-4"/>
          <w:sz w:val="25"/>
          <w:szCs w:val="25"/>
          <w:lang w:val="vi-VN"/>
        </w:rPr>
        <w:t xml:space="preserve">được gửi </w:t>
      </w:r>
      <w:r w:rsidRPr="00F009DF">
        <w:rPr>
          <w:spacing w:val="-4"/>
          <w:sz w:val="25"/>
          <w:szCs w:val="25"/>
        </w:rPr>
        <w:t>trực tiếp hoặc gửi thư bảo đảm qua Bưu điện theo địa chỉ</w:t>
      </w:r>
      <w:r w:rsidR="00C664FD" w:rsidRPr="00F009DF">
        <w:rPr>
          <w:spacing w:val="-4"/>
          <w:sz w:val="25"/>
          <w:szCs w:val="25"/>
        </w:rPr>
        <w:t>:</w:t>
      </w:r>
    </w:p>
    <w:p w14:paraId="7624BAC0" w14:textId="0E0F4BEA" w:rsidR="00D65406" w:rsidRPr="00F009DF" w:rsidRDefault="00D65406" w:rsidP="00F009DF">
      <w:pPr>
        <w:spacing w:before="120" w:line="300" w:lineRule="exact"/>
        <w:ind w:left="1276"/>
        <w:jc w:val="both"/>
        <w:rPr>
          <w:i/>
          <w:sz w:val="25"/>
          <w:szCs w:val="25"/>
          <w:lang w:val="sv-SE"/>
        </w:rPr>
      </w:pPr>
      <w:r w:rsidRPr="00F009DF">
        <w:rPr>
          <w:i/>
          <w:sz w:val="25"/>
          <w:szCs w:val="25"/>
          <w:lang w:val="sv-SE"/>
        </w:rPr>
        <w:t>Văn phòng HĐQT</w:t>
      </w:r>
      <w:r w:rsidR="00676F02" w:rsidRPr="00F009DF">
        <w:rPr>
          <w:i/>
          <w:sz w:val="25"/>
          <w:szCs w:val="25"/>
          <w:lang w:val="sv-SE"/>
        </w:rPr>
        <w:t xml:space="preserve"> - </w:t>
      </w:r>
      <w:r w:rsidR="003D2CCC" w:rsidRPr="00F009DF">
        <w:rPr>
          <w:i/>
          <w:sz w:val="25"/>
          <w:szCs w:val="25"/>
          <w:lang w:val="sv-SE"/>
        </w:rPr>
        <w:t xml:space="preserve">Ngân hàng TMCP Đại </w:t>
      </w:r>
      <w:r w:rsidR="00EF4836" w:rsidRPr="00F009DF">
        <w:rPr>
          <w:i/>
          <w:sz w:val="25"/>
          <w:szCs w:val="25"/>
          <w:lang w:val="sv-SE"/>
        </w:rPr>
        <w:t xml:space="preserve">Chúng </w:t>
      </w:r>
      <w:r w:rsidR="003D2CCC" w:rsidRPr="00F009DF">
        <w:rPr>
          <w:i/>
          <w:sz w:val="25"/>
          <w:szCs w:val="25"/>
          <w:lang w:val="sv-SE"/>
        </w:rPr>
        <w:t>Việt Nam</w:t>
      </w:r>
    </w:p>
    <w:p w14:paraId="7A1D4BE3" w14:textId="5B9F2178" w:rsidR="00212BE6" w:rsidRPr="00F009DF" w:rsidRDefault="00D65406" w:rsidP="00F009DF">
      <w:pPr>
        <w:spacing w:before="120" w:line="300" w:lineRule="exact"/>
        <w:ind w:left="1276"/>
        <w:rPr>
          <w:i/>
          <w:sz w:val="25"/>
          <w:szCs w:val="25"/>
        </w:rPr>
      </w:pPr>
      <w:r w:rsidRPr="00F009DF">
        <w:rPr>
          <w:i/>
          <w:sz w:val="25"/>
          <w:szCs w:val="25"/>
          <w:lang w:val="sv-SE"/>
        </w:rPr>
        <w:t>Đ</w:t>
      </w:r>
      <w:r w:rsidRPr="00F009DF">
        <w:rPr>
          <w:i/>
          <w:sz w:val="25"/>
          <w:szCs w:val="25"/>
        </w:rPr>
        <w:t>ịa chỉ: 22 Ngô Quyền,</w:t>
      </w:r>
      <w:r w:rsidR="00676F02" w:rsidRPr="00F009DF">
        <w:rPr>
          <w:i/>
          <w:sz w:val="25"/>
          <w:szCs w:val="25"/>
        </w:rPr>
        <w:t xml:space="preserve"> </w:t>
      </w:r>
      <w:r w:rsidR="00EF4836" w:rsidRPr="00F009DF">
        <w:rPr>
          <w:i/>
          <w:sz w:val="25"/>
          <w:szCs w:val="25"/>
        </w:rPr>
        <w:t xml:space="preserve">phường </w:t>
      </w:r>
      <w:r w:rsidRPr="00F009DF">
        <w:rPr>
          <w:i/>
          <w:sz w:val="25"/>
          <w:szCs w:val="25"/>
        </w:rPr>
        <w:t>Tràng Tiền</w:t>
      </w:r>
      <w:r w:rsidR="00676F02" w:rsidRPr="00F009DF">
        <w:rPr>
          <w:i/>
          <w:sz w:val="25"/>
          <w:szCs w:val="25"/>
        </w:rPr>
        <w:t xml:space="preserve">, </w:t>
      </w:r>
      <w:r w:rsidR="00EF4836" w:rsidRPr="00F009DF">
        <w:rPr>
          <w:i/>
          <w:sz w:val="25"/>
          <w:szCs w:val="25"/>
        </w:rPr>
        <w:t xml:space="preserve">quận </w:t>
      </w:r>
      <w:r w:rsidRPr="00F009DF">
        <w:rPr>
          <w:i/>
          <w:sz w:val="25"/>
          <w:szCs w:val="25"/>
        </w:rPr>
        <w:t>Hoàn Kiếm</w:t>
      </w:r>
      <w:r w:rsidR="00676F02" w:rsidRPr="00F009DF">
        <w:rPr>
          <w:i/>
          <w:sz w:val="25"/>
          <w:szCs w:val="25"/>
        </w:rPr>
        <w:t xml:space="preserve">, </w:t>
      </w:r>
      <w:r w:rsidR="007F1993" w:rsidRPr="00F009DF">
        <w:rPr>
          <w:i/>
          <w:sz w:val="25"/>
          <w:szCs w:val="25"/>
        </w:rPr>
        <w:t xml:space="preserve">Tp. </w:t>
      </w:r>
      <w:r w:rsidRPr="00F009DF">
        <w:rPr>
          <w:i/>
          <w:sz w:val="25"/>
          <w:szCs w:val="25"/>
        </w:rPr>
        <w:t>Hà Nội</w:t>
      </w:r>
      <w:r w:rsidR="00290EA3" w:rsidRPr="00F009DF">
        <w:rPr>
          <w:i/>
          <w:sz w:val="25"/>
          <w:szCs w:val="25"/>
          <w:lang w:val="vi-VN"/>
        </w:rPr>
        <w:t>.</w:t>
      </w:r>
    </w:p>
    <w:p w14:paraId="1552030C" w14:textId="0DF89709" w:rsidR="003E0D1C" w:rsidRPr="00F009DF" w:rsidRDefault="00CD5774" w:rsidP="00F009DF">
      <w:pPr>
        <w:spacing w:before="120" w:line="300" w:lineRule="exact"/>
        <w:ind w:firstLine="717"/>
        <w:jc w:val="both"/>
        <w:rPr>
          <w:sz w:val="25"/>
          <w:szCs w:val="25"/>
        </w:rPr>
      </w:pPr>
      <w:r w:rsidRPr="00F009DF">
        <w:rPr>
          <w:sz w:val="25"/>
          <w:szCs w:val="25"/>
        </w:rPr>
        <w:t>Trường hợp cần biết thêm thông tin</w:t>
      </w:r>
      <w:r w:rsidR="003E0D1C" w:rsidRPr="00F009DF">
        <w:rPr>
          <w:sz w:val="25"/>
          <w:szCs w:val="25"/>
        </w:rPr>
        <w:t xml:space="preserve">, Quý cổ đông vui lòng liên hệ: </w:t>
      </w:r>
    </w:p>
    <w:p w14:paraId="17C9CE8D" w14:textId="418DBF65" w:rsidR="003E0D1C" w:rsidRPr="00F009DF" w:rsidRDefault="003E0D1C" w:rsidP="00F009DF">
      <w:pPr>
        <w:spacing w:before="120" w:line="300" w:lineRule="exact"/>
        <w:ind w:left="1276"/>
        <w:jc w:val="both"/>
        <w:rPr>
          <w:i/>
          <w:sz w:val="25"/>
          <w:szCs w:val="25"/>
        </w:rPr>
      </w:pPr>
      <w:r w:rsidRPr="00F009DF">
        <w:rPr>
          <w:i/>
          <w:sz w:val="25"/>
          <w:szCs w:val="25"/>
        </w:rPr>
        <w:t>Cán bộ: Nguyễn Thị Thu Phương</w:t>
      </w:r>
    </w:p>
    <w:p w14:paraId="265827BB" w14:textId="02D3D67C" w:rsidR="003E0D1C" w:rsidRPr="00F009DF" w:rsidRDefault="00D65406" w:rsidP="00F009DF">
      <w:pPr>
        <w:spacing w:before="120" w:line="300" w:lineRule="exact"/>
        <w:ind w:left="1276"/>
        <w:rPr>
          <w:i/>
          <w:sz w:val="25"/>
          <w:szCs w:val="25"/>
        </w:rPr>
      </w:pPr>
      <w:r w:rsidRPr="00F009DF">
        <w:rPr>
          <w:i/>
          <w:sz w:val="25"/>
          <w:szCs w:val="25"/>
        </w:rPr>
        <w:t>Điện thoại: 0</w:t>
      </w:r>
      <w:r w:rsidR="003D0278" w:rsidRPr="00F009DF">
        <w:rPr>
          <w:i/>
          <w:sz w:val="25"/>
          <w:szCs w:val="25"/>
        </w:rPr>
        <w:t>2</w:t>
      </w:r>
      <w:r w:rsidRPr="00F009DF">
        <w:rPr>
          <w:i/>
          <w:sz w:val="25"/>
          <w:szCs w:val="25"/>
        </w:rPr>
        <w:t>4</w:t>
      </w:r>
      <w:r w:rsidR="00676F02" w:rsidRPr="00F009DF">
        <w:rPr>
          <w:i/>
          <w:sz w:val="25"/>
          <w:szCs w:val="25"/>
        </w:rPr>
        <w:t>3</w:t>
      </w:r>
      <w:r w:rsidR="00B84B38" w:rsidRPr="00F009DF">
        <w:rPr>
          <w:i/>
          <w:sz w:val="25"/>
          <w:szCs w:val="25"/>
        </w:rPr>
        <w:t>.</w:t>
      </w:r>
      <w:r w:rsidR="003D2CCC" w:rsidRPr="00F009DF">
        <w:rPr>
          <w:i/>
          <w:sz w:val="25"/>
          <w:szCs w:val="25"/>
        </w:rPr>
        <w:t xml:space="preserve">9426800 </w:t>
      </w:r>
      <w:r w:rsidR="00EF4836" w:rsidRPr="00F009DF">
        <w:rPr>
          <w:i/>
          <w:sz w:val="25"/>
          <w:szCs w:val="25"/>
        </w:rPr>
        <w:t>(</w:t>
      </w:r>
      <w:r w:rsidR="003D2CCC" w:rsidRPr="00F009DF">
        <w:rPr>
          <w:i/>
          <w:sz w:val="25"/>
          <w:szCs w:val="25"/>
        </w:rPr>
        <w:t>máy lẻ</w:t>
      </w:r>
      <w:r w:rsidR="00EF4836" w:rsidRPr="00F009DF">
        <w:rPr>
          <w:i/>
          <w:sz w:val="25"/>
          <w:szCs w:val="25"/>
        </w:rPr>
        <w:t>:</w:t>
      </w:r>
      <w:r w:rsidR="003D2CCC" w:rsidRPr="00F009DF">
        <w:rPr>
          <w:i/>
          <w:sz w:val="25"/>
          <w:szCs w:val="25"/>
        </w:rPr>
        <w:t xml:space="preserve"> 1528</w:t>
      </w:r>
      <w:r w:rsidR="00EF4836" w:rsidRPr="00F009DF">
        <w:rPr>
          <w:i/>
          <w:sz w:val="25"/>
          <w:szCs w:val="25"/>
        </w:rPr>
        <w:t>);</w:t>
      </w:r>
      <w:r w:rsidR="003D2CCC" w:rsidRPr="00F009DF">
        <w:rPr>
          <w:i/>
          <w:sz w:val="25"/>
          <w:szCs w:val="25"/>
        </w:rPr>
        <w:t xml:space="preserve"> </w:t>
      </w:r>
      <w:r w:rsidR="00EF4836" w:rsidRPr="00F009DF">
        <w:rPr>
          <w:i/>
          <w:sz w:val="25"/>
          <w:szCs w:val="25"/>
        </w:rPr>
        <w:t xml:space="preserve">hoặc </w:t>
      </w:r>
      <w:r w:rsidR="003E0D1C" w:rsidRPr="00F009DF">
        <w:rPr>
          <w:i/>
          <w:sz w:val="25"/>
          <w:szCs w:val="25"/>
        </w:rPr>
        <w:t>Di động:</w:t>
      </w:r>
      <w:r w:rsidR="003D2CCC" w:rsidRPr="00F009DF">
        <w:rPr>
          <w:i/>
          <w:sz w:val="25"/>
          <w:szCs w:val="25"/>
        </w:rPr>
        <w:t xml:space="preserve"> </w:t>
      </w:r>
      <w:r w:rsidR="003D593D" w:rsidRPr="00F009DF">
        <w:rPr>
          <w:i/>
          <w:sz w:val="25"/>
          <w:szCs w:val="25"/>
        </w:rPr>
        <w:t xml:space="preserve">0936406565 </w:t>
      </w:r>
    </w:p>
    <w:p w14:paraId="50F53248" w14:textId="01326267" w:rsidR="00EC6A94" w:rsidRPr="00F009DF" w:rsidRDefault="003E0D1C" w:rsidP="00F009DF">
      <w:pPr>
        <w:spacing w:before="120" w:line="300" w:lineRule="exact"/>
        <w:ind w:left="1276"/>
        <w:rPr>
          <w:sz w:val="25"/>
          <w:szCs w:val="25"/>
          <w:lang w:val="vi-VN"/>
        </w:rPr>
      </w:pPr>
      <w:r w:rsidRPr="00F009DF">
        <w:rPr>
          <w:i/>
          <w:sz w:val="25"/>
          <w:szCs w:val="25"/>
        </w:rPr>
        <w:t>E</w:t>
      </w:r>
      <w:r w:rsidR="003D2CCC" w:rsidRPr="00F009DF">
        <w:rPr>
          <w:i/>
          <w:sz w:val="25"/>
          <w:szCs w:val="25"/>
        </w:rPr>
        <w:t xml:space="preserve">mail: </w:t>
      </w:r>
      <w:hyperlink r:id="rId14" w:history="1">
        <w:r w:rsidR="00EC0FB9" w:rsidRPr="00F009DF">
          <w:rPr>
            <w:rStyle w:val="Hyperlink"/>
            <w:i/>
            <w:sz w:val="25"/>
            <w:szCs w:val="25"/>
          </w:rPr>
          <w:t>phuongntt@pvcombank.com.vn</w:t>
        </w:r>
      </w:hyperlink>
      <w:r w:rsidR="00D65406" w:rsidRPr="00F009DF">
        <w:rPr>
          <w:i/>
          <w:sz w:val="25"/>
          <w:szCs w:val="25"/>
          <w:lang w:val="vi-VN"/>
        </w:rPr>
        <w:t>.</w:t>
      </w:r>
    </w:p>
    <w:p w14:paraId="76101EDE" w14:textId="77777777" w:rsidR="00EC0FB9" w:rsidRPr="00F009DF" w:rsidRDefault="00EC0FB9" w:rsidP="00F009DF">
      <w:pPr>
        <w:spacing w:line="300" w:lineRule="exact"/>
        <w:rPr>
          <w:sz w:val="9"/>
          <w:szCs w:val="25"/>
        </w:rPr>
      </w:pPr>
    </w:p>
    <w:p w14:paraId="6996E6DF" w14:textId="1A06882B" w:rsidR="00EC6A94" w:rsidRPr="00F009DF" w:rsidRDefault="0048556F" w:rsidP="00F009DF">
      <w:pPr>
        <w:spacing w:before="120" w:line="300" w:lineRule="exact"/>
        <w:ind w:firstLine="720"/>
        <w:jc w:val="both"/>
        <w:rPr>
          <w:sz w:val="25"/>
          <w:szCs w:val="25"/>
        </w:rPr>
      </w:pPr>
      <w:r w:rsidRPr="00F009DF">
        <w:rPr>
          <w:sz w:val="25"/>
          <w:szCs w:val="25"/>
        </w:rPr>
        <w:t>Trân trọng</w:t>
      </w:r>
      <w:r w:rsidR="001F062B" w:rsidRPr="00F009DF">
        <w:rPr>
          <w:sz w:val="25"/>
          <w:szCs w:val="25"/>
        </w:rPr>
        <w:t>!</w:t>
      </w:r>
    </w:p>
    <w:p w14:paraId="63F6391D" w14:textId="77777777" w:rsidR="00650F3B" w:rsidRPr="00F009DF" w:rsidRDefault="00650F3B" w:rsidP="00B67A66">
      <w:pPr>
        <w:spacing w:before="120"/>
        <w:ind w:firstLine="720"/>
        <w:jc w:val="both"/>
        <w:rPr>
          <w:sz w:val="12"/>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701"/>
      </w:tblGrid>
      <w:tr w:rsidR="003D2CCC" w:rsidRPr="00B67A66" w14:paraId="656288C5" w14:textId="77777777" w:rsidTr="003D2CCC">
        <w:tc>
          <w:tcPr>
            <w:tcW w:w="4833" w:type="dxa"/>
          </w:tcPr>
          <w:p w14:paraId="5D23D65F" w14:textId="77777777" w:rsidR="003D2CCC" w:rsidRPr="00B67A66" w:rsidRDefault="003D2CCC" w:rsidP="00B67A66">
            <w:pPr>
              <w:pStyle w:val="BodyText2"/>
              <w:jc w:val="both"/>
              <w:rPr>
                <w:rFonts w:ascii="Times New Roman" w:hAnsi="Times New Roman"/>
                <w:b/>
                <w:i/>
                <w:iCs/>
                <w:sz w:val="22"/>
                <w:szCs w:val="22"/>
                <w:lang w:val="sv-SE"/>
              </w:rPr>
            </w:pPr>
            <w:r w:rsidRPr="00B67A66">
              <w:rPr>
                <w:rFonts w:ascii="Times New Roman" w:hAnsi="Times New Roman"/>
                <w:b/>
                <w:i/>
                <w:iCs/>
                <w:sz w:val="22"/>
                <w:szCs w:val="22"/>
                <w:lang w:val="sv-SE"/>
              </w:rPr>
              <w:t>Nơi nhận:</w:t>
            </w:r>
          </w:p>
          <w:p w14:paraId="42E3E0CA" w14:textId="77777777" w:rsidR="003D2CCC" w:rsidRPr="00B67A66" w:rsidRDefault="003D2CCC" w:rsidP="00EF4836">
            <w:pPr>
              <w:pStyle w:val="BodyText2"/>
              <w:jc w:val="both"/>
              <w:rPr>
                <w:rFonts w:ascii="Times New Roman" w:hAnsi="Times New Roman"/>
                <w:iCs/>
                <w:sz w:val="22"/>
                <w:szCs w:val="22"/>
                <w:lang w:val="vi-VN"/>
              </w:rPr>
            </w:pPr>
            <w:r w:rsidRPr="00B67A66">
              <w:rPr>
                <w:rFonts w:ascii="Times New Roman" w:hAnsi="Times New Roman"/>
                <w:iCs/>
                <w:sz w:val="22"/>
                <w:szCs w:val="22"/>
                <w:lang w:val="sv-SE"/>
              </w:rPr>
              <w:t>- Như trên;</w:t>
            </w:r>
          </w:p>
          <w:p w14:paraId="3B337CE6" w14:textId="77777777" w:rsidR="003D2CCC" w:rsidRPr="00B67A66" w:rsidRDefault="003D2CCC" w:rsidP="00EF4836">
            <w:pPr>
              <w:pStyle w:val="BodyText2"/>
              <w:jc w:val="both"/>
              <w:rPr>
                <w:rFonts w:ascii="Times New Roman" w:hAnsi="Times New Roman"/>
                <w:b/>
                <w:i/>
                <w:iCs/>
                <w:sz w:val="22"/>
                <w:szCs w:val="22"/>
              </w:rPr>
            </w:pPr>
            <w:r w:rsidRPr="00B67A66">
              <w:rPr>
                <w:rFonts w:ascii="Times New Roman" w:hAnsi="Times New Roman"/>
                <w:iCs/>
                <w:sz w:val="22"/>
                <w:szCs w:val="22"/>
                <w:lang w:val="vi-VN"/>
              </w:rPr>
              <w:t xml:space="preserve">- </w:t>
            </w:r>
            <w:r w:rsidR="006A12A6" w:rsidRPr="00B67A66">
              <w:rPr>
                <w:rFonts w:ascii="Times New Roman" w:hAnsi="Times New Roman"/>
                <w:iCs/>
                <w:sz w:val="22"/>
                <w:szCs w:val="22"/>
              </w:rPr>
              <w:t xml:space="preserve">HĐQT, </w:t>
            </w:r>
            <w:r w:rsidR="00296848" w:rsidRPr="00B67A66">
              <w:rPr>
                <w:rFonts w:ascii="Times New Roman" w:hAnsi="Times New Roman"/>
                <w:iCs/>
                <w:sz w:val="22"/>
                <w:szCs w:val="22"/>
              </w:rPr>
              <w:t xml:space="preserve">BKS, </w:t>
            </w:r>
            <w:r w:rsidR="006A12A6" w:rsidRPr="00B67A66">
              <w:rPr>
                <w:rFonts w:ascii="Times New Roman" w:hAnsi="Times New Roman"/>
                <w:iCs/>
                <w:sz w:val="22"/>
                <w:szCs w:val="22"/>
              </w:rPr>
              <w:t>TGĐ PVcomBank;</w:t>
            </w:r>
          </w:p>
          <w:p w14:paraId="414B6363" w14:textId="4DE6EA97" w:rsidR="003D2CCC" w:rsidRPr="00B67A66" w:rsidRDefault="003D2CCC" w:rsidP="00B67A66">
            <w:pPr>
              <w:pStyle w:val="BodyText2"/>
              <w:rPr>
                <w:rFonts w:ascii="Times New Roman" w:hAnsi="Times New Roman"/>
                <w:iCs/>
                <w:sz w:val="22"/>
                <w:szCs w:val="22"/>
                <w:lang w:val="sv-SE"/>
              </w:rPr>
            </w:pPr>
            <w:r w:rsidRPr="00B67A66">
              <w:rPr>
                <w:rFonts w:ascii="Times New Roman" w:hAnsi="Times New Roman"/>
                <w:iCs/>
                <w:sz w:val="22"/>
                <w:szCs w:val="22"/>
                <w:lang w:val="sv-SE"/>
              </w:rPr>
              <w:t>- Lưu</w:t>
            </w:r>
            <w:r w:rsidR="00EF4836">
              <w:rPr>
                <w:rFonts w:ascii="Times New Roman" w:hAnsi="Times New Roman"/>
                <w:iCs/>
                <w:sz w:val="22"/>
                <w:szCs w:val="22"/>
                <w:lang w:val="sv-SE"/>
              </w:rPr>
              <w:t>:</w:t>
            </w:r>
            <w:r w:rsidRPr="00B67A66">
              <w:rPr>
                <w:rFonts w:ascii="Times New Roman" w:hAnsi="Times New Roman"/>
                <w:iCs/>
                <w:sz w:val="22"/>
                <w:szCs w:val="22"/>
                <w:lang w:val="sv-SE"/>
              </w:rPr>
              <w:t xml:space="preserve"> VT, VP</w:t>
            </w:r>
            <w:r w:rsidRPr="00B67A66">
              <w:rPr>
                <w:rFonts w:ascii="Times New Roman" w:hAnsi="Times New Roman"/>
                <w:iCs/>
                <w:sz w:val="22"/>
                <w:szCs w:val="22"/>
                <w:lang w:val="vi-VN"/>
              </w:rPr>
              <w:t>.</w:t>
            </w:r>
            <w:r w:rsidRPr="00B67A66">
              <w:rPr>
                <w:rFonts w:ascii="Times New Roman" w:hAnsi="Times New Roman"/>
                <w:iCs/>
                <w:sz w:val="22"/>
                <w:szCs w:val="22"/>
                <w:lang w:val="sv-SE"/>
              </w:rPr>
              <w:t>H</w:t>
            </w:r>
            <w:r w:rsidRPr="00B67A66">
              <w:rPr>
                <w:rFonts w:ascii="Times New Roman" w:hAnsi="Times New Roman"/>
                <w:iCs/>
                <w:sz w:val="22"/>
                <w:szCs w:val="22"/>
                <w:lang w:val="vi-VN"/>
              </w:rPr>
              <w:t>Đ</w:t>
            </w:r>
            <w:r w:rsidRPr="00B67A66">
              <w:rPr>
                <w:rFonts w:ascii="Times New Roman" w:hAnsi="Times New Roman"/>
                <w:iCs/>
                <w:sz w:val="22"/>
                <w:szCs w:val="22"/>
                <w:lang w:val="sv-SE"/>
              </w:rPr>
              <w:t xml:space="preserve">QT, </w:t>
            </w:r>
            <w:r w:rsidR="006A12A6" w:rsidRPr="00B67A66">
              <w:rPr>
                <w:rFonts w:ascii="Times New Roman" w:hAnsi="Times New Roman"/>
                <w:iCs/>
                <w:sz w:val="22"/>
                <w:szCs w:val="22"/>
                <w:lang w:val="sv-SE"/>
              </w:rPr>
              <w:t>K.QTNNL</w:t>
            </w:r>
            <w:r w:rsidR="00B33E10" w:rsidRPr="00B67A66">
              <w:rPr>
                <w:rFonts w:ascii="Times New Roman" w:hAnsi="Times New Roman"/>
                <w:iCs/>
                <w:sz w:val="22"/>
                <w:szCs w:val="22"/>
                <w:lang w:val="sv-SE"/>
              </w:rPr>
              <w:t>.</w:t>
            </w:r>
          </w:p>
        </w:tc>
        <w:tc>
          <w:tcPr>
            <w:tcW w:w="4833" w:type="dxa"/>
          </w:tcPr>
          <w:p w14:paraId="0430B305" w14:textId="77777777" w:rsidR="003D2CCC" w:rsidRPr="00B67A66" w:rsidRDefault="003D2CCC" w:rsidP="00EF4836">
            <w:pPr>
              <w:jc w:val="center"/>
              <w:rPr>
                <w:b/>
                <w:sz w:val="26"/>
                <w:szCs w:val="26"/>
              </w:rPr>
            </w:pPr>
            <w:r w:rsidRPr="00B67A66">
              <w:rPr>
                <w:b/>
                <w:sz w:val="26"/>
                <w:szCs w:val="26"/>
              </w:rPr>
              <w:t>TM. HỘI ĐỒNG QUẢN TRỊ</w:t>
            </w:r>
          </w:p>
          <w:p w14:paraId="5B50896D" w14:textId="77777777" w:rsidR="003D2CCC" w:rsidRPr="00B67A66" w:rsidRDefault="003D2CCC" w:rsidP="00B67A66">
            <w:pPr>
              <w:jc w:val="center"/>
              <w:rPr>
                <w:b/>
                <w:sz w:val="26"/>
                <w:szCs w:val="26"/>
              </w:rPr>
            </w:pPr>
            <w:r w:rsidRPr="00B67A66">
              <w:rPr>
                <w:b/>
                <w:sz w:val="26"/>
                <w:szCs w:val="26"/>
              </w:rPr>
              <w:t>CHỦ TỊCH</w:t>
            </w:r>
          </w:p>
          <w:p w14:paraId="3BB506CB" w14:textId="77777777" w:rsidR="003D2CCC" w:rsidRPr="00B67A66" w:rsidRDefault="003D2CCC" w:rsidP="00B67A66">
            <w:pPr>
              <w:jc w:val="center"/>
              <w:rPr>
                <w:b/>
                <w:sz w:val="26"/>
                <w:szCs w:val="26"/>
              </w:rPr>
            </w:pPr>
          </w:p>
          <w:p w14:paraId="2AD27EAD" w14:textId="77777777" w:rsidR="009C5A6E" w:rsidRPr="007C1994" w:rsidRDefault="009C5A6E" w:rsidP="00B67A66">
            <w:pPr>
              <w:jc w:val="center"/>
              <w:rPr>
                <w:b/>
                <w:sz w:val="26"/>
                <w:szCs w:val="26"/>
              </w:rPr>
            </w:pPr>
          </w:p>
          <w:p w14:paraId="68528006" w14:textId="7A13170F" w:rsidR="003D2CCC" w:rsidRPr="00E02D29" w:rsidRDefault="00E02D29" w:rsidP="00B67A66">
            <w:pPr>
              <w:jc w:val="center"/>
              <w:rPr>
                <w:i/>
                <w:sz w:val="28"/>
                <w:szCs w:val="26"/>
              </w:rPr>
            </w:pPr>
            <w:r w:rsidRPr="00E02D29">
              <w:rPr>
                <w:i/>
                <w:sz w:val="28"/>
                <w:szCs w:val="26"/>
              </w:rPr>
              <w:t>(Đã ký)</w:t>
            </w:r>
          </w:p>
          <w:p w14:paraId="728F58BB" w14:textId="77777777" w:rsidR="00132398" w:rsidRDefault="00132398" w:rsidP="00B67A66">
            <w:pPr>
              <w:jc w:val="center"/>
              <w:rPr>
                <w:b/>
                <w:sz w:val="26"/>
                <w:szCs w:val="26"/>
              </w:rPr>
            </w:pPr>
          </w:p>
          <w:p w14:paraId="77F9F83B" w14:textId="77777777" w:rsidR="00650F3B" w:rsidRPr="00B67A66" w:rsidRDefault="00650F3B" w:rsidP="00B67A66">
            <w:pPr>
              <w:jc w:val="center"/>
              <w:rPr>
                <w:b/>
                <w:sz w:val="26"/>
                <w:szCs w:val="26"/>
              </w:rPr>
            </w:pPr>
          </w:p>
          <w:p w14:paraId="40064377" w14:textId="77777777" w:rsidR="003D2CCC" w:rsidRPr="00B67A66" w:rsidRDefault="003D2CCC" w:rsidP="00B67A66">
            <w:pPr>
              <w:jc w:val="center"/>
              <w:rPr>
                <w:b/>
                <w:sz w:val="26"/>
                <w:szCs w:val="26"/>
              </w:rPr>
            </w:pPr>
          </w:p>
          <w:p w14:paraId="4B570B8A" w14:textId="6B8BE42C" w:rsidR="003D2CCC" w:rsidRPr="00B67A66" w:rsidRDefault="00F37D61" w:rsidP="00F009DF">
            <w:pPr>
              <w:tabs>
                <w:tab w:val="center" w:pos="2227"/>
                <w:tab w:val="right" w:pos="4455"/>
              </w:tabs>
              <w:rPr>
                <w:sz w:val="26"/>
                <w:szCs w:val="26"/>
              </w:rPr>
            </w:pPr>
            <w:r>
              <w:rPr>
                <w:b/>
                <w:sz w:val="26"/>
                <w:szCs w:val="26"/>
              </w:rPr>
              <w:tab/>
            </w:r>
            <w:r w:rsidR="003D2CCC" w:rsidRPr="00B67A66">
              <w:rPr>
                <w:b/>
                <w:sz w:val="26"/>
                <w:szCs w:val="26"/>
              </w:rPr>
              <w:t>Nguyễn Đình Lâm</w:t>
            </w:r>
            <w:r>
              <w:rPr>
                <w:b/>
                <w:sz w:val="26"/>
                <w:szCs w:val="26"/>
              </w:rPr>
              <w:tab/>
            </w:r>
          </w:p>
        </w:tc>
      </w:tr>
    </w:tbl>
    <w:p w14:paraId="1025CD07" w14:textId="77777777" w:rsidR="003D2CCC" w:rsidRPr="00F009DF" w:rsidRDefault="003D2CCC" w:rsidP="007C1994">
      <w:pPr>
        <w:spacing w:before="120"/>
        <w:jc w:val="both"/>
        <w:rPr>
          <w:lang w:val="sv-SE"/>
        </w:rPr>
      </w:pPr>
    </w:p>
    <w:sectPr w:rsidR="003D2CCC" w:rsidRPr="00F009DF" w:rsidSect="00F009DF">
      <w:footerReference w:type="even" r:id="rId15"/>
      <w:footerReference w:type="default" r:id="rId16"/>
      <w:pgSz w:w="11909" w:h="16834" w:code="9"/>
      <w:pgMar w:top="851" w:right="1134" w:bottom="720" w:left="1418" w:header="0" w:footer="24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guyen The Long (VPHDQT-HO)" w:date="2022-10-13T13:25:00Z" w:initials="NTL(">
    <w:p w14:paraId="3567A1CA" w14:textId="4268E56D" w:rsidR="00D61A62" w:rsidRDefault="00D61A62">
      <w:pPr>
        <w:pStyle w:val="CommentText"/>
      </w:pPr>
      <w:r>
        <w:rPr>
          <w:rStyle w:val="CommentReference"/>
        </w:rPr>
        <w:annotationRef/>
      </w:r>
      <w:r>
        <w:t>Khoản 3 Điều 19</w:t>
      </w:r>
    </w:p>
    <w:p w14:paraId="4D36586B" w14:textId="487DD52F" w:rsidR="00D61A62" w:rsidRDefault="00D61A62">
      <w:pPr>
        <w:pStyle w:val="CommentText"/>
      </w:pPr>
      <w:r>
        <w:rPr>
          <w:lang w:val="vi-VN"/>
        </w:rPr>
        <w:t xml:space="preserve">Ngân hàng thương mại </w:t>
      </w:r>
      <w:r w:rsidRPr="00770B02">
        <w:rPr>
          <w:b/>
          <w:lang w:val="vi-VN"/>
        </w:rPr>
        <w:t>không được đề cử người tham gia Hội đồng quản trị</w:t>
      </w:r>
      <w:r>
        <w:rPr>
          <w:lang w:val="vi-VN"/>
        </w:rPr>
        <w:t xml:space="preserve"> tại tổ chức tín dụng mà ngân hàng thương mại đã mua, nắm giữ c</w:t>
      </w:r>
      <w:r>
        <w:t>ổ</w:t>
      </w:r>
      <w:r>
        <w:rPr>
          <w:lang w:val="vi-VN"/>
        </w:rPr>
        <w:t xml:space="preserve"> phiếu, trừ trường hợp tổ chức tín dụng đó là công ty con của ngân hàng thương mại hoặc ngân hàng thương mại là tổ chức tín dụng hỗ trợ được chỉ định tham gia quản trị, kiểm soát, điều hành, hỗ trợ tổ chức và hoạt động của tổ chức tín dụng được kiểm soát đặc biệt</w:t>
      </w:r>
    </w:p>
  </w:comment>
  <w:comment w:id="2" w:author="Nguyen The Long (VPHDQT-HO)" w:date="2022-10-10T14:21:00Z" w:initials="NTL(">
    <w:p w14:paraId="2386F01F" w14:textId="61FF0CAD" w:rsidR="00294F26" w:rsidRDefault="00294F26">
      <w:pPr>
        <w:pStyle w:val="CommentText"/>
      </w:pPr>
      <w:r>
        <w:rPr>
          <w:rStyle w:val="CommentReference"/>
        </w:rPr>
        <w:annotationRef/>
      </w:r>
      <w:r w:rsidRPr="007C5FCE">
        <w:rPr>
          <w:sz w:val="24"/>
          <w:szCs w:val="24"/>
          <w:lang w:val="de-DE"/>
        </w:rPr>
        <w:t>Hội đồng quản trị có tối thiểu 1/2 (một phần hai) tổng số thành viên là thành viên độc lập và thành viên không phải là người điều hành của Ngân hàng, trong đó có tối thiểu 01 (một) thành viên độc lập và tối thiểu 03 (ba) thành viên chuyên trách. Cá nhân và người có liên quan của cá nhân đó, hoặc những người là người đại diện vốn góp của một Cổ đông là tổ chức và người có liên quan của những người này không được chiếm quá 1/3 (một phần ba) tổng số thành viên Hội đồng quản trị, trừ trường hợp là người đại diện phần vốn góp của Nhà nước</w:t>
      </w:r>
    </w:p>
  </w:comment>
  <w:comment w:id="3" w:author="Nguyen The Long (VPHDQT-HO)" w:date="2022-10-10T14:20:00Z" w:initials="NTL(">
    <w:p w14:paraId="5FB8B8CD" w14:textId="27920224" w:rsidR="00124104" w:rsidRDefault="00124104">
      <w:pPr>
        <w:pStyle w:val="CommentText"/>
      </w:pPr>
      <w:r>
        <w:rPr>
          <w:rStyle w:val="CommentReference"/>
        </w:rPr>
        <w:annotationRef/>
      </w:r>
      <w:r w:rsidRPr="007C5FCE">
        <w:rPr>
          <w:sz w:val="24"/>
          <w:szCs w:val="24"/>
          <w:lang w:val="sv-SE"/>
        </w:rPr>
        <w:t>Ban kiểm soát có ít nhất 03 (ba) thành viên do Đại hội đồng cổ đông bầu theo quy định tại Điều lệ Ngân hàng, số lượng thành viên Ban kiểm soát của từng nhiệm kỳ do Đại hội đồng cổ đông quyết định, trong đó có ít nhất một phần hai (1/2) tổng số thành viên Ban kiểm soát là thành viên chuyên trách, không đồng thời đảm nhiệm chức vụ, công việc khác tại Ngân hàng hoặc doanh nghiệp khác</w:t>
      </w:r>
    </w:p>
  </w:comment>
  <w:comment w:id="4" w:author="Ngo Thi Bich Phuong (K.PCTT-HO)" w:date="2022-11-02T14:06:00Z" w:initials="NTBP(">
    <w:p w14:paraId="1D3FAE9D" w14:textId="2FD93F48" w:rsidR="00CA01A8" w:rsidRDefault="00CA01A8">
      <w:pPr>
        <w:pStyle w:val="CommentText"/>
      </w:pPr>
      <w:r>
        <w:rPr>
          <w:rStyle w:val="CommentReference"/>
        </w:rPr>
        <w:annotationRef/>
      </w:r>
      <w:r w:rsidRPr="00CA01A8">
        <w:rPr>
          <w:highlight w:val="yellow"/>
        </w:rPr>
        <w:t>Còn thiếu hồ sơ chứng minh việc đáp ứng điêu kiện, tiêu chuẩn đối với nhân sự dự kiến theo quy định tại khoản 7, 9, 10 Điều 6 Thông tư số 22?</w:t>
      </w:r>
    </w:p>
    <w:p w14:paraId="3C5D71CB" w14:textId="425B40B3" w:rsidR="009A602A" w:rsidRDefault="009A602A">
      <w:pPr>
        <w:pStyle w:val="CommentText"/>
      </w:pPr>
      <w:r>
        <w:t xml:space="preserve">Longnt: Hò sơ này do NHNN kiểm tra, xem xét. Trường hợp cổ đông không có/không cung cấp theo yêu cầu sẽ </w:t>
      </w:r>
    </w:p>
  </w:comment>
  <w:comment w:id="5" w:author="Nguyen The Long (VPHDQT-HO)" w:date="2022-10-14T09:26:00Z" w:initials="NTL(">
    <w:p w14:paraId="25C8EF25" w14:textId="5E98FB17" w:rsidR="00320C2B" w:rsidRDefault="00320C2B">
      <w:pPr>
        <w:pStyle w:val="CommentText"/>
      </w:pPr>
      <w:r>
        <w:rPr>
          <w:rStyle w:val="CommentReference"/>
        </w:rPr>
        <w:annotationRef/>
      </w:r>
      <w:r>
        <w:t>Để đảm bảo thể thức văn bản cử người đại diện của PVN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6586B" w15:done="0"/>
  <w15:commentEx w15:paraId="2386F01F" w15:done="0"/>
  <w15:commentEx w15:paraId="5FB8B8CD" w15:done="0"/>
  <w15:commentEx w15:paraId="3C5D71CB" w15:done="0"/>
  <w15:commentEx w15:paraId="25C8EF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2A8E" w14:textId="77777777" w:rsidR="00287304" w:rsidRDefault="00287304">
      <w:r>
        <w:separator/>
      </w:r>
    </w:p>
  </w:endnote>
  <w:endnote w:type="continuationSeparator" w:id="0">
    <w:p w14:paraId="6CF20BA5" w14:textId="77777777" w:rsidR="00287304" w:rsidRDefault="0028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altName w:val="Arial"/>
    <w:charset w:val="00"/>
    <w:family w:val="swiss"/>
    <w:pitch w:val="variable"/>
    <w:sig w:usb0="00000005" w:usb1="00000000" w:usb2="00000000" w:usb3="00000000" w:csb0="00000013"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E61E" w14:textId="77777777" w:rsidR="000979AD" w:rsidRDefault="000979AD" w:rsidP="00731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477">
      <w:rPr>
        <w:rStyle w:val="PageNumber"/>
        <w:noProof/>
      </w:rPr>
      <w:t>2</w:t>
    </w:r>
    <w:r>
      <w:rPr>
        <w:rStyle w:val="PageNumber"/>
      </w:rPr>
      <w:fldChar w:fldCharType="end"/>
    </w:r>
  </w:p>
  <w:p w14:paraId="11E7065C" w14:textId="77777777" w:rsidR="000979AD" w:rsidRDefault="000979AD" w:rsidP="009F2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CE20" w14:textId="225B169E" w:rsidR="000979AD" w:rsidRPr="005356A0" w:rsidRDefault="000979AD">
    <w:pPr>
      <w:pStyle w:val="Footer"/>
      <w:jc w:val="right"/>
      <w:rPr>
        <w:sz w:val="20"/>
      </w:rPr>
    </w:pPr>
    <w:r>
      <w:rPr>
        <w:sz w:val="20"/>
      </w:rPr>
      <w:t>Tran</w:t>
    </w:r>
    <w:r w:rsidRPr="000C4833">
      <w:rPr>
        <w:sz w:val="20"/>
      </w:rPr>
      <w:t xml:space="preserve">g </w:t>
    </w:r>
    <w:sdt>
      <w:sdtPr>
        <w:rPr>
          <w:sz w:val="20"/>
        </w:rPr>
        <w:id w:val="-767542872"/>
        <w:docPartObj>
          <w:docPartGallery w:val="Page Numbers (Bottom of Page)"/>
          <w:docPartUnique/>
        </w:docPartObj>
      </w:sdtPr>
      <w:sdtEndPr/>
      <w:sdtContent>
        <w:sdt>
          <w:sdtPr>
            <w:rPr>
              <w:sz w:val="20"/>
            </w:rPr>
            <w:id w:val="587813289"/>
            <w:docPartObj>
              <w:docPartGallery w:val="Page Numbers (Top of Page)"/>
              <w:docPartUnique/>
            </w:docPartObj>
          </w:sdtPr>
          <w:sdtEndPr/>
          <w:sdtContent>
            <w:r w:rsidRPr="000C4833">
              <w:rPr>
                <w:bCs/>
                <w:sz w:val="20"/>
              </w:rPr>
              <w:fldChar w:fldCharType="begin"/>
            </w:r>
            <w:r w:rsidRPr="000C4833">
              <w:rPr>
                <w:bCs/>
                <w:sz w:val="20"/>
              </w:rPr>
              <w:instrText xml:space="preserve"> PAGE </w:instrText>
            </w:r>
            <w:r w:rsidRPr="000C4833">
              <w:rPr>
                <w:bCs/>
                <w:sz w:val="20"/>
              </w:rPr>
              <w:fldChar w:fldCharType="separate"/>
            </w:r>
            <w:r w:rsidR="00E02D29">
              <w:rPr>
                <w:bCs/>
                <w:noProof/>
                <w:sz w:val="20"/>
              </w:rPr>
              <w:t>2</w:t>
            </w:r>
            <w:r w:rsidRPr="000C4833">
              <w:rPr>
                <w:bCs/>
                <w:sz w:val="20"/>
              </w:rPr>
              <w:fldChar w:fldCharType="end"/>
            </w:r>
            <w:r w:rsidRPr="000C4833">
              <w:rPr>
                <w:sz w:val="20"/>
              </w:rPr>
              <w:t>/</w:t>
            </w:r>
            <w:r w:rsidR="00F37D61">
              <w:rPr>
                <w:bCs/>
                <w:sz w:val="20"/>
              </w:rPr>
              <w:t>3</w:t>
            </w:r>
          </w:sdtContent>
        </w:sdt>
      </w:sdtContent>
    </w:sdt>
  </w:p>
  <w:p w14:paraId="0D869ADD" w14:textId="77777777" w:rsidR="000979AD" w:rsidRPr="005356A0" w:rsidRDefault="000979AD" w:rsidP="00A212F3">
    <w:pPr>
      <w:pStyle w:val="Footer"/>
      <w:ind w:right="360"/>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0197" w14:textId="77777777" w:rsidR="00287304" w:rsidRDefault="00287304">
      <w:r>
        <w:separator/>
      </w:r>
    </w:p>
  </w:footnote>
  <w:footnote w:type="continuationSeparator" w:id="0">
    <w:p w14:paraId="62342856" w14:textId="77777777" w:rsidR="00287304" w:rsidRDefault="00287304">
      <w:r>
        <w:continuationSeparator/>
      </w:r>
    </w:p>
  </w:footnote>
  <w:footnote w:id="1">
    <w:p w14:paraId="5F767662" w14:textId="34623613" w:rsidR="000A698A" w:rsidRPr="00F43627" w:rsidRDefault="000A698A" w:rsidP="00F009DF">
      <w:pPr>
        <w:spacing w:before="120"/>
        <w:jc w:val="both"/>
        <w:rPr>
          <w:i/>
          <w:sz w:val="20"/>
          <w:szCs w:val="20"/>
        </w:rPr>
      </w:pPr>
      <w:r w:rsidRPr="00F009DF">
        <w:rPr>
          <w:rStyle w:val="FootnoteReference"/>
          <w:b/>
        </w:rPr>
        <w:footnoteRef/>
      </w:r>
      <w:r>
        <w:t xml:space="preserve"> </w:t>
      </w:r>
      <w:r w:rsidRPr="00F43627">
        <w:rPr>
          <w:i/>
          <w:sz w:val="20"/>
          <w:szCs w:val="20"/>
        </w:rPr>
        <w:t>Tỷ lệ sở hữu 10% tổng số cổ phần phổ thông được tính trên Vốn điều lệ PVcomBank là 9.000.000.000.000 đồng (chín nghìn tỷ đồng), tương ứng với số cổ phần phổ thông là: 900.000.000 c</w:t>
      </w:r>
      <w:r w:rsidRPr="00F43627">
        <w:rPr>
          <w:i/>
          <w:sz w:val="20"/>
          <w:szCs w:val="20"/>
          <w:lang w:val="vi-VN"/>
        </w:rPr>
        <w:t xml:space="preserve">ổ phần </w:t>
      </w:r>
      <w:r w:rsidRPr="00F43627">
        <w:rPr>
          <w:i/>
          <w:sz w:val="20"/>
          <w:szCs w:val="20"/>
        </w:rPr>
        <w:t>(mệnh giá 10.000 đồng/cổ phần).</w:t>
      </w:r>
      <w:r w:rsidR="00ED2D99">
        <w:rPr>
          <w:i/>
          <w:sz w:val="20"/>
          <w:szCs w:val="20"/>
        </w:rPr>
        <w:t xml:space="preserve"> </w:t>
      </w:r>
      <w:r w:rsidRPr="00F43627">
        <w:rPr>
          <w:i/>
          <w:sz w:val="20"/>
          <w:szCs w:val="20"/>
        </w:rPr>
        <w:t xml:space="preserve">Các cổ đông hợp thành nhóm cổ đông để thực hiện quyền đề cử theo quy định của pháp luật và Điều lệ PVcomBank. </w:t>
      </w:r>
    </w:p>
    <w:p w14:paraId="1378CA0E" w14:textId="1177898D" w:rsidR="000A698A" w:rsidRDefault="000A698A" w:rsidP="000A698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4820"/>
    <w:multiLevelType w:val="hybridMultilevel"/>
    <w:tmpl w:val="DC6A7824"/>
    <w:lvl w:ilvl="0" w:tplc="CC06856C">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41E4A"/>
    <w:multiLevelType w:val="hybridMultilevel"/>
    <w:tmpl w:val="8760FC48"/>
    <w:lvl w:ilvl="0" w:tplc="F588289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D97A45"/>
    <w:multiLevelType w:val="hybridMultilevel"/>
    <w:tmpl w:val="8934F0A6"/>
    <w:lvl w:ilvl="0" w:tplc="9DA09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BAD"/>
    <w:multiLevelType w:val="hybridMultilevel"/>
    <w:tmpl w:val="DFBA73E8"/>
    <w:lvl w:ilvl="0" w:tplc="23889044">
      <w:start w:val="1"/>
      <w:numFmt w:val="decimal"/>
      <w:lvlText w:val="4.%1."/>
      <w:lvlJc w:val="left"/>
      <w:pPr>
        <w:ind w:left="720" w:hanging="360"/>
      </w:pPr>
      <w:rPr>
        <w:rFonts w:hint="default"/>
        <w:b w:val="0"/>
        <w:i/>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720C8"/>
    <w:multiLevelType w:val="hybridMultilevel"/>
    <w:tmpl w:val="3250992E"/>
    <w:lvl w:ilvl="0" w:tplc="3CB20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11C6A"/>
    <w:multiLevelType w:val="hybridMultilevel"/>
    <w:tmpl w:val="5F583162"/>
    <w:lvl w:ilvl="0" w:tplc="D958975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376B6B"/>
    <w:multiLevelType w:val="hybridMultilevel"/>
    <w:tmpl w:val="75A6CF0C"/>
    <w:lvl w:ilvl="0" w:tplc="23168B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02321"/>
    <w:multiLevelType w:val="hybridMultilevel"/>
    <w:tmpl w:val="EF567862"/>
    <w:lvl w:ilvl="0" w:tplc="9DA09A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C5AF8"/>
    <w:multiLevelType w:val="hybridMultilevel"/>
    <w:tmpl w:val="A8BCD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6360D"/>
    <w:multiLevelType w:val="hybridMultilevel"/>
    <w:tmpl w:val="3B28B7E8"/>
    <w:lvl w:ilvl="0" w:tplc="BD8E8D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368D9"/>
    <w:multiLevelType w:val="hybridMultilevel"/>
    <w:tmpl w:val="3104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0142E"/>
    <w:multiLevelType w:val="hybridMultilevel"/>
    <w:tmpl w:val="1F46050A"/>
    <w:lvl w:ilvl="0" w:tplc="0C8804A2">
      <w:start w:val="1"/>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68327B4"/>
    <w:multiLevelType w:val="multilevel"/>
    <w:tmpl w:val="D034DE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D8F13F5"/>
    <w:multiLevelType w:val="hybridMultilevel"/>
    <w:tmpl w:val="DDB02DE0"/>
    <w:lvl w:ilvl="0" w:tplc="0409000F">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ED425EF"/>
    <w:multiLevelType w:val="hybridMultilevel"/>
    <w:tmpl w:val="DCD2ED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27BF2"/>
    <w:multiLevelType w:val="hybridMultilevel"/>
    <w:tmpl w:val="48123E46"/>
    <w:lvl w:ilvl="0" w:tplc="A5FE73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157FBB"/>
    <w:multiLevelType w:val="hybridMultilevel"/>
    <w:tmpl w:val="FF3C4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E338F"/>
    <w:multiLevelType w:val="hybridMultilevel"/>
    <w:tmpl w:val="6026E616"/>
    <w:lvl w:ilvl="0" w:tplc="0D2820BE">
      <w:start w:val="1"/>
      <w:numFmt w:val="decimal"/>
      <w:lvlText w:val="%1."/>
      <w:lvlJc w:val="left"/>
      <w:pPr>
        <w:ind w:left="450" w:hanging="360"/>
      </w:pPr>
      <w:rPr>
        <w:rFonts w:hint="default"/>
        <w:b/>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5D61008"/>
    <w:multiLevelType w:val="hybridMultilevel"/>
    <w:tmpl w:val="691AA03C"/>
    <w:lvl w:ilvl="0" w:tplc="04090009">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15:restartNumberingAfterBreak="0">
    <w:nsid w:val="36C90CE0"/>
    <w:multiLevelType w:val="hybridMultilevel"/>
    <w:tmpl w:val="9A0A0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306C5"/>
    <w:multiLevelType w:val="hybridMultilevel"/>
    <w:tmpl w:val="B6BE1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5102B0"/>
    <w:multiLevelType w:val="hybridMultilevel"/>
    <w:tmpl w:val="F64EAAF0"/>
    <w:lvl w:ilvl="0" w:tplc="E9840D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0F30C9"/>
    <w:multiLevelType w:val="hybridMultilevel"/>
    <w:tmpl w:val="81703AF0"/>
    <w:lvl w:ilvl="0" w:tplc="A9D25F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896F2C"/>
    <w:multiLevelType w:val="hybridMultilevel"/>
    <w:tmpl w:val="7BEC9598"/>
    <w:lvl w:ilvl="0" w:tplc="5770E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82B35"/>
    <w:multiLevelType w:val="hybridMultilevel"/>
    <w:tmpl w:val="70B8C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B324A"/>
    <w:multiLevelType w:val="hybridMultilevel"/>
    <w:tmpl w:val="F81A9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60EDF"/>
    <w:multiLevelType w:val="hybridMultilevel"/>
    <w:tmpl w:val="6A7234C2"/>
    <w:lvl w:ilvl="0" w:tplc="6C709C74">
      <w:start w:val="1"/>
      <w:numFmt w:val="decimal"/>
      <w:lvlText w:val="3.%1."/>
      <w:lvlJc w:val="left"/>
      <w:pPr>
        <w:ind w:left="720" w:hanging="360"/>
      </w:pPr>
      <w:rPr>
        <w:rFonts w:eastAsia="Calibri" w:hint="default"/>
        <w:b w:val="0"/>
        <w:i/>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A46D0A"/>
    <w:multiLevelType w:val="hybridMultilevel"/>
    <w:tmpl w:val="AE1C0CA8"/>
    <w:lvl w:ilvl="0" w:tplc="CBF4EE30">
      <w:start w:val="1"/>
      <w:numFmt w:val="decimal"/>
      <w:lvlText w:val="2.%1."/>
      <w:lvlJc w:val="left"/>
      <w:pPr>
        <w:ind w:left="720" w:hanging="360"/>
      </w:pPr>
      <w:rPr>
        <w:rFonts w:eastAsia="Calibri" w:hint="default"/>
        <w:b w:val="0"/>
        <w:i/>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991A2F"/>
    <w:multiLevelType w:val="hybridMultilevel"/>
    <w:tmpl w:val="66263740"/>
    <w:lvl w:ilvl="0" w:tplc="CC06856C">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62D5D"/>
    <w:multiLevelType w:val="hybridMultilevel"/>
    <w:tmpl w:val="5A2A5434"/>
    <w:lvl w:ilvl="0" w:tplc="EE722B2A">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0" w15:restartNumberingAfterBreak="0">
    <w:nsid w:val="574E250C"/>
    <w:multiLevelType w:val="hybridMultilevel"/>
    <w:tmpl w:val="F83E2594"/>
    <w:lvl w:ilvl="0" w:tplc="0409000F">
      <w:start w:val="1"/>
      <w:numFmt w:val="decimal"/>
      <w:lvlText w:val="%1."/>
      <w:lvlJc w:val="left"/>
      <w:pPr>
        <w:tabs>
          <w:tab w:val="num" w:pos="360"/>
        </w:tabs>
        <w:ind w:left="360" w:hanging="360"/>
      </w:pPr>
    </w:lvl>
    <w:lvl w:ilvl="1" w:tplc="5DAC2792">
      <w:start w:val="20"/>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DD15687"/>
    <w:multiLevelType w:val="hybridMultilevel"/>
    <w:tmpl w:val="FBE4F218"/>
    <w:lvl w:ilvl="0" w:tplc="2E2E2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780603"/>
    <w:multiLevelType w:val="hybridMultilevel"/>
    <w:tmpl w:val="AEAC8BD8"/>
    <w:lvl w:ilvl="0" w:tplc="9DA09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B159BC"/>
    <w:multiLevelType w:val="hybridMultilevel"/>
    <w:tmpl w:val="95EAA55A"/>
    <w:lvl w:ilvl="0" w:tplc="14380F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8E90EE9"/>
    <w:multiLevelType w:val="hybridMultilevel"/>
    <w:tmpl w:val="7B74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26363"/>
    <w:multiLevelType w:val="hybridMultilevel"/>
    <w:tmpl w:val="7988FAC6"/>
    <w:lvl w:ilvl="0" w:tplc="09AC72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7D2D47"/>
    <w:multiLevelType w:val="multilevel"/>
    <w:tmpl w:val="E916A114"/>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01524E8"/>
    <w:multiLevelType w:val="hybridMultilevel"/>
    <w:tmpl w:val="EAA4206A"/>
    <w:lvl w:ilvl="0" w:tplc="E4B82AA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0ED137F"/>
    <w:multiLevelType w:val="hybridMultilevel"/>
    <w:tmpl w:val="3822BEE6"/>
    <w:lvl w:ilvl="0" w:tplc="23168B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50C66"/>
    <w:multiLevelType w:val="multilevel"/>
    <w:tmpl w:val="A2AE5E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204FCE"/>
    <w:multiLevelType w:val="hybridMultilevel"/>
    <w:tmpl w:val="A78E71C0"/>
    <w:lvl w:ilvl="0" w:tplc="CC06856C">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0"/>
  </w:num>
  <w:num w:numId="3">
    <w:abstractNumId w:val="28"/>
  </w:num>
  <w:num w:numId="4">
    <w:abstractNumId w:val="20"/>
  </w:num>
  <w:num w:numId="5">
    <w:abstractNumId w:val="15"/>
  </w:num>
  <w:num w:numId="6">
    <w:abstractNumId w:val="30"/>
  </w:num>
  <w:num w:numId="7">
    <w:abstractNumId w:val="0"/>
  </w:num>
  <w:num w:numId="8">
    <w:abstractNumId w:val="1"/>
  </w:num>
  <w:num w:numId="9">
    <w:abstractNumId w:val="33"/>
  </w:num>
  <w:num w:numId="10">
    <w:abstractNumId w:val="5"/>
  </w:num>
  <w:num w:numId="11">
    <w:abstractNumId w:val="11"/>
  </w:num>
  <w:num w:numId="12">
    <w:abstractNumId w:val="24"/>
  </w:num>
  <w:num w:numId="13">
    <w:abstractNumId w:val="21"/>
  </w:num>
  <w:num w:numId="14">
    <w:abstractNumId w:val="23"/>
  </w:num>
  <w:num w:numId="15">
    <w:abstractNumId w:val="17"/>
  </w:num>
  <w:num w:numId="16">
    <w:abstractNumId w:val="7"/>
  </w:num>
  <w:num w:numId="17">
    <w:abstractNumId w:val="19"/>
  </w:num>
  <w:num w:numId="18">
    <w:abstractNumId w:val="22"/>
  </w:num>
  <w:num w:numId="19">
    <w:abstractNumId w:val="10"/>
  </w:num>
  <w:num w:numId="20">
    <w:abstractNumId w:val="2"/>
  </w:num>
  <w:num w:numId="21">
    <w:abstractNumId w:val="34"/>
  </w:num>
  <w:num w:numId="22">
    <w:abstractNumId w:val="37"/>
  </w:num>
  <w:num w:numId="23">
    <w:abstractNumId w:val="6"/>
  </w:num>
  <w:num w:numId="24">
    <w:abstractNumId w:val="25"/>
  </w:num>
  <w:num w:numId="25">
    <w:abstractNumId w:val="14"/>
  </w:num>
  <w:num w:numId="26">
    <w:abstractNumId w:val="16"/>
  </w:num>
  <w:num w:numId="27">
    <w:abstractNumId w:val="8"/>
  </w:num>
  <w:num w:numId="28">
    <w:abstractNumId w:val="38"/>
  </w:num>
  <w:num w:numId="29">
    <w:abstractNumId w:val="29"/>
  </w:num>
  <w:num w:numId="30">
    <w:abstractNumId w:val="31"/>
  </w:num>
  <w:num w:numId="31">
    <w:abstractNumId w:val="32"/>
  </w:num>
  <w:num w:numId="32">
    <w:abstractNumId w:val="4"/>
  </w:num>
  <w:num w:numId="33">
    <w:abstractNumId w:val="35"/>
  </w:num>
  <w:num w:numId="34">
    <w:abstractNumId w:val="13"/>
  </w:num>
  <w:num w:numId="35">
    <w:abstractNumId w:val="36"/>
  </w:num>
  <w:num w:numId="36">
    <w:abstractNumId w:val="39"/>
  </w:num>
  <w:num w:numId="37">
    <w:abstractNumId w:val="3"/>
  </w:num>
  <w:num w:numId="38">
    <w:abstractNumId w:val="27"/>
  </w:num>
  <w:num w:numId="39">
    <w:abstractNumId w:val="26"/>
  </w:num>
  <w:num w:numId="40">
    <w:abstractNumId w:val="12"/>
  </w:num>
  <w:num w:numId="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The Long (VPHDQT-HO)">
    <w15:presenceInfo w15:providerId="AD" w15:userId="S-1-5-21-2710651753-3504422953-2439737650-2861"/>
  </w15:person>
  <w15:person w15:author="Ngo Thi Bich Phuong (K.PCTT-HO)">
    <w15:presenceInfo w15:providerId="AD" w15:userId="S-1-5-21-2710651753-3504422953-2439737650-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09"/>
    <w:rsid w:val="00001562"/>
    <w:rsid w:val="00004BD7"/>
    <w:rsid w:val="00011EC3"/>
    <w:rsid w:val="00012BEB"/>
    <w:rsid w:val="00013B73"/>
    <w:rsid w:val="00014DDE"/>
    <w:rsid w:val="00017A07"/>
    <w:rsid w:val="00023035"/>
    <w:rsid w:val="0002340E"/>
    <w:rsid w:val="00023B4C"/>
    <w:rsid w:val="0002590D"/>
    <w:rsid w:val="00032F30"/>
    <w:rsid w:val="00034367"/>
    <w:rsid w:val="00035297"/>
    <w:rsid w:val="00044201"/>
    <w:rsid w:val="00050DCA"/>
    <w:rsid w:val="00051751"/>
    <w:rsid w:val="0005241F"/>
    <w:rsid w:val="00056BB1"/>
    <w:rsid w:val="00060C49"/>
    <w:rsid w:val="0006232C"/>
    <w:rsid w:val="0006259A"/>
    <w:rsid w:val="0006514C"/>
    <w:rsid w:val="00065F2E"/>
    <w:rsid w:val="00073D63"/>
    <w:rsid w:val="000763F3"/>
    <w:rsid w:val="00076566"/>
    <w:rsid w:val="00083861"/>
    <w:rsid w:val="000844D8"/>
    <w:rsid w:val="00085DB7"/>
    <w:rsid w:val="000867FB"/>
    <w:rsid w:val="000868B6"/>
    <w:rsid w:val="00086D42"/>
    <w:rsid w:val="000908ED"/>
    <w:rsid w:val="00094363"/>
    <w:rsid w:val="00096462"/>
    <w:rsid w:val="000978AB"/>
    <w:rsid w:val="000979AD"/>
    <w:rsid w:val="000A1024"/>
    <w:rsid w:val="000A3E3E"/>
    <w:rsid w:val="000A4C27"/>
    <w:rsid w:val="000A5069"/>
    <w:rsid w:val="000A61F1"/>
    <w:rsid w:val="000A698A"/>
    <w:rsid w:val="000B056B"/>
    <w:rsid w:val="000B3B24"/>
    <w:rsid w:val="000B48C1"/>
    <w:rsid w:val="000B7F29"/>
    <w:rsid w:val="000C088B"/>
    <w:rsid w:val="000C09BC"/>
    <w:rsid w:val="000C153F"/>
    <w:rsid w:val="000C4000"/>
    <w:rsid w:val="000C4833"/>
    <w:rsid w:val="000C653A"/>
    <w:rsid w:val="000D1CB8"/>
    <w:rsid w:val="000D2C65"/>
    <w:rsid w:val="000D3C42"/>
    <w:rsid w:val="000D4295"/>
    <w:rsid w:val="000D5091"/>
    <w:rsid w:val="000D54C4"/>
    <w:rsid w:val="000E3155"/>
    <w:rsid w:val="000E4665"/>
    <w:rsid w:val="000E7C9E"/>
    <w:rsid w:val="000F05C3"/>
    <w:rsid w:val="000F3049"/>
    <w:rsid w:val="000F3405"/>
    <w:rsid w:val="000F534F"/>
    <w:rsid w:val="000F608A"/>
    <w:rsid w:val="00100EB0"/>
    <w:rsid w:val="0010157F"/>
    <w:rsid w:val="00103E60"/>
    <w:rsid w:val="0010432D"/>
    <w:rsid w:val="001054FB"/>
    <w:rsid w:val="00110621"/>
    <w:rsid w:val="00111AA7"/>
    <w:rsid w:val="0011288E"/>
    <w:rsid w:val="00113B58"/>
    <w:rsid w:val="001166E1"/>
    <w:rsid w:val="00117170"/>
    <w:rsid w:val="00117730"/>
    <w:rsid w:val="00120824"/>
    <w:rsid w:val="00121C99"/>
    <w:rsid w:val="0012255E"/>
    <w:rsid w:val="00122EE9"/>
    <w:rsid w:val="00124104"/>
    <w:rsid w:val="001303D9"/>
    <w:rsid w:val="00131AE5"/>
    <w:rsid w:val="00132398"/>
    <w:rsid w:val="0013328F"/>
    <w:rsid w:val="001347B4"/>
    <w:rsid w:val="001357FF"/>
    <w:rsid w:val="001368B7"/>
    <w:rsid w:val="00140F14"/>
    <w:rsid w:val="00141456"/>
    <w:rsid w:val="00141BF6"/>
    <w:rsid w:val="00143CE0"/>
    <w:rsid w:val="00144A98"/>
    <w:rsid w:val="001453AF"/>
    <w:rsid w:val="00145DC6"/>
    <w:rsid w:val="00147689"/>
    <w:rsid w:val="0015063D"/>
    <w:rsid w:val="00153B5C"/>
    <w:rsid w:val="00162075"/>
    <w:rsid w:val="00165631"/>
    <w:rsid w:val="00165C6A"/>
    <w:rsid w:val="00166344"/>
    <w:rsid w:val="00166E05"/>
    <w:rsid w:val="001704A9"/>
    <w:rsid w:val="00172219"/>
    <w:rsid w:val="001722B7"/>
    <w:rsid w:val="001723AA"/>
    <w:rsid w:val="00172D3C"/>
    <w:rsid w:val="0017640F"/>
    <w:rsid w:val="001765FF"/>
    <w:rsid w:val="00177335"/>
    <w:rsid w:val="001774C6"/>
    <w:rsid w:val="00181E3C"/>
    <w:rsid w:val="00181FBF"/>
    <w:rsid w:val="00185D61"/>
    <w:rsid w:val="0018710E"/>
    <w:rsid w:val="001901BC"/>
    <w:rsid w:val="0019192E"/>
    <w:rsid w:val="0019527F"/>
    <w:rsid w:val="00195596"/>
    <w:rsid w:val="00195E48"/>
    <w:rsid w:val="00195F0E"/>
    <w:rsid w:val="001A23F6"/>
    <w:rsid w:val="001A2A7F"/>
    <w:rsid w:val="001A3F87"/>
    <w:rsid w:val="001A7055"/>
    <w:rsid w:val="001A7362"/>
    <w:rsid w:val="001B0654"/>
    <w:rsid w:val="001B0EAB"/>
    <w:rsid w:val="001B13F1"/>
    <w:rsid w:val="001B26E6"/>
    <w:rsid w:val="001B2DB9"/>
    <w:rsid w:val="001B3515"/>
    <w:rsid w:val="001B4D65"/>
    <w:rsid w:val="001B6123"/>
    <w:rsid w:val="001C2391"/>
    <w:rsid w:val="001C4588"/>
    <w:rsid w:val="001C61D0"/>
    <w:rsid w:val="001D08CB"/>
    <w:rsid w:val="001D130A"/>
    <w:rsid w:val="001D22BE"/>
    <w:rsid w:val="001D7C13"/>
    <w:rsid w:val="001E0FF3"/>
    <w:rsid w:val="001E2C00"/>
    <w:rsid w:val="001E35D6"/>
    <w:rsid w:val="001E4462"/>
    <w:rsid w:val="001E69ED"/>
    <w:rsid w:val="001F05F3"/>
    <w:rsid w:val="001F062B"/>
    <w:rsid w:val="001F4EF8"/>
    <w:rsid w:val="001F5939"/>
    <w:rsid w:val="001F7A18"/>
    <w:rsid w:val="0020098C"/>
    <w:rsid w:val="002038CC"/>
    <w:rsid w:val="002047AE"/>
    <w:rsid w:val="002076AA"/>
    <w:rsid w:val="00211AA8"/>
    <w:rsid w:val="00212BE6"/>
    <w:rsid w:val="00215667"/>
    <w:rsid w:val="00220EA9"/>
    <w:rsid w:val="00222D78"/>
    <w:rsid w:val="00224EEE"/>
    <w:rsid w:val="002252FE"/>
    <w:rsid w:val="00226ABF"/>
    <w:rsid w:val="00226BA1"/>
    <w:rsid w:val="00226C69"/>
    <w:rsid w:val="002314C3"/>
    <w:rsid w:val="00232636"/>
    <w:rsid w:val="00234430"/>
    <w:rsid w:val="00234F79"/>
    <w:rsid w:val="00236D05"/>
    <w:rsid w:val="00240008"/>
    <w:rsid w:val="00246698"/>
    <w:rsid w:val="00247E9B"/>
    <w:rsid w:val="00250316"/>
    <w:rsid w:val="00252792"/>
    <w:rsid w:val="00256F79"/>
    <w:rsid w:val="0025721B"/>
    <w:rsid w:val="00261FF4"/>
    <w:rsid w:val="00263FC1"/>
    <w:rsid w:val="00265D83"/>
    <w:rsid w:val="00265EBB"/>
    <w:rsid w:val="00270ADC"/>
    <w:rsid w:val="00270DD2"/>
    <w:rsid w:val="00271F58"/>
    <w:rsid w:val="00272C01"/>
    <w:rsid w:val="00277FEE"/>
    <w:rsid w:val="00281FD9"/>
    <w:rsid w:val="00282AAB"/>
    <w:rsid w:val="0028380E"/>
    <w:rsid w:val="002844E6"/>
    <w:rsid w:val="00285B30"/>
    <w:rsid w:val="00287304"/>
    <w:rsid w:val="0028736C"/>
    <w:rsid w:val="00287680"/>
    <w:rsid w:val="00290EA3"/>
    <w:rsid w:val="002939A4"/>
    <w:rsid w:val="00294F26"/>
    <w:rsid w:val="00296848"/>
    <w:rsid w:val="00296F7B"/>
    <w:rsid w:val="002973AF"/>
    <w:rsid w:val="002A0CBC"/>
    <w:rsid w:val="002A67CC"/>
    <w:rsid w:val="002B0896"/>
    <w:rsid w:val="002B5A94"/>
    <w:rsid w:val="002B66C9"/>
    <w:rsid w:val="002B7389"/>
    <w:rsid w:val="002C258B"/>
    <w:rsid w:val="002C4DBE"/>
    <w:rsid w:val="002C61A3"/>
    <w:rsid w:val="002D24B5"/>
    <w:rsid w:val="002D4A7C"/>
    <w:rsid w:val="002D6BA7"/>
    <w:rsid w:val="002D7960"/>
    <w:rsid w:val="002E26CE"/>
    <w:rsid w:val="002E47A1"/>
    <w:rsid w:val="002E5222"/>
    <w:rsid w:val="002E5241"/>
    <w:rsid w:val="002E78F3"/>
    <w:rsid w:val="002F1A05"/>
    <w:rsid w:val="002F38B0"/>
    <w:rsid w:val="002F477F"/>
    <w:rsid w:val="002F5A4E"/>
    <w:rsid w:val="002F5AEA"/>
    <w:rsid w:val="003011A7"/>
    <w:rsid w:val="003068A9"/>
    <w:rsid w:val="0031176D"/>
    <w:rsid w:val="003125F1"/>
    <w:rsid w:val="00315350"/>
    <w:rsid w:val="003161D4"/>
    <w:rsid w:val="0031769E"/>
    <w:rsid w:val="00320006"/>
    <w:rsid w:val="00320C2B"/>
    <w:rsid w:val="00320D0E"/>
    <w:rsid w:val="0032146F"/>
    <w:rsid w:val="003227DF"/>
    <w:rsid w:val="00322B36"/>
    <w:rsid w:val="00325143"/>
    <w:rsid w:val="00326AB4"/>
    <w:rsid w:val="00330287"/>
    <w:rsid w:val="0033214D"/>
    <w:rsid w:val="00332A39"/>
    <w:rsid w:val="003331EC"/>
    <w:rsid w:val="003337F3"/>
    <w:rsid w:val="003366E9"/>
    <w:rsid w:val="003420B8"/>
    <w:rsid w:val="003425EA"/>
    <w:rsid w:val="00342879"/>
    <w:rsid w:val="00343C01"/>
    <w:rsid w:val="00344D5B"/>
    <w:rsid w:val="00345AE6"/>
    <w:rsid w:val="00346A4E"/>
    <w:rsid w:val="0035028F"/>
    <w:rsid w:val="00351C59"/>
    <w:rsid w:val="003547EE"/>
    <w:rsid w:val="00356F1B"/>
    <w:rsid w:val="00357FD1"/>
    <w:rsid w:val="00363604"/>
    <w:rsid w:val="0036468E"/>
    <w:rsid w:val="00365910"/>
    <w:rsid w:val="00367A53"/>
    <w:rsid w:val="00370D3E"/>
    <w:rsid w:val="00372F0C"/>
    <w:rsid w:val="00373E66"/>
    <w:rsid w:val="003741AA"/>
    <w:rsid w:val="0037599C"/>
    <w:rsid w:val="003761F0"/>
    <w:rsid w:val="0037700A"/>
    <w:rsid w:val="00381F0B"/>
    <w:rsid w:val="003821BA"/>
    <w:rsid w:val="003843AF"/>
    <w:rsid w:val="00390DF9"/>
    <w:rsid w:val="00392A98"/>
    <w:rsid w:val="003A119E"/>
    <w:rsid w:val="003A33A2"/>
    <w:rsid w:val="003A3B9D"/>
    <w:rsid w:val="003A42F9"/>
    <w:rsid w:val="003A51D8"/>
    <w:rsid w:val="003A6761"/>
    <w:rsid w:val="003A7BB3"/>
    <w:rsid w:val="003B182D"/>
    <w:rsid w:val="003B34BC"/>
    <w:rsid w:val="003B3D82"/>
    <w:rsid w:val="003B4D3F"/>
    <w:rsid w:val="003B6C7C"/>
    <w:rsid w:val="003C22DB"/>
    <w:rsid w:val="003C27BA"/>
    <w:rsid w:val="003C79D7"/>
    <w:rsid w:val="003D0278"/>
    <w:rsid w:val="003D0C12"/>
    <w:rsid w:val="003D1CE3"/>
    <w:rsid w:val="003D1D68"/>
    <w:rsid w:val="003D1F9B"/>
    <w:rsid w:val="003D2CCC"/>
    <w:rsid w:val="003D308B"/>
    <w:rsid w:val="003D4120"/>
    <w:rsid w:val="003D4422"/>
    <w:rsid w:val="003D4504"/>
    <w:rsid w:val="003D550D"/>
    <w:rsid w:val="003D593D"/>
    <w:rsid w:val="003D66D9"/>
    <w:rsid w:val="003D75FD"/>
    <w:rsid w:val="003D7ED1"/>
    <w:rsid w:val="003E0D1C"/>
    <w:rsid w:val="003E252C"/>
    <w:rsid w:val="003E2974"/>
    <w:rsid w:val="003E4E2E"/>
    <w:rsid w:val="003E63F6"/>
    <w:rsid w:val="003F0059"/>
    <w:rsid w:val="003F0779"/>
    <w:rsid w:val="003F0945"/>
    <w:rsid w:val="003F1A0D"/>
    <w:rsid w:val="003F1B3D"/>
    <w:rsid w:val="003F4CCE"/>
    <w:rsid w:val="003F6D76"/>
    <w:rsid w:val="00403FE7"/>
    <w:rsid w:val="00406550"/>
    <w:rsid w:val="00407372"/>
    <w:rsid w:val="00414A51"/>
    <w:rsid w:val="00415C9A"/>
    <w:rsid w:val="00417230"/>
    <w:rsid w:val="004178B7"/>
    <w:rsid w:val="0042405F"/>
    <w:rsid w:val="004245A2"/>
    <w:rsid w:val="004307B6"/>
    <w:rsid w:val="00432178"/>
    <w:rsid w:val="00433420"/>
    <w:rsid w:val="0043465E"/>
    <w:rsid w:val="0044157A"/>
    <w:rsid w:val="0044157D"/>
    <w:rsid w:val="0044357A"/>
    <w:rsid w:val="00447F26"/>
    <w:rsid w:val="004634F5"/>
    <w:rsid w:val="004642B9"/>
    <w:rsid w:val="00472816"/>
    <w:rsid w:val="00474A55"/>
    <w:rsid w:val="004761F8"/>
    <w:rsid w:val="00476C1D"/>
    <w:rsid w:val="00477283"/>
    <w:rsid w:val="00477BDA"/>
    <w:rsid w:val="00481A71"/>
    <w:rsid w:val="00482DB5"/>
    <w:rsid w:val="00483191"/>
    <w:rsid w:val="00484310"/>
    <w:rsid w:val="004853CD"/>
    <w:rsid w:val="0048556F"/>
    <w:rsid w:val="004855E3"/>
    <w:rsid w:val="00485B40"/>
    <w:rsid w:val="00485C3E"/>
    <w:rsid w:val="00487AA3"/>
    <w:rsid w:val="00490E5B"/>
    <w:rsid w:val="00492095"/>
    <w:rsid w:val="004931E0"/>
    <w:rsid w:val="004940A8"/>
    <w:rsid w:val="004A07D5"/>
    <w:rsid w:val="004A1688"/>
    <w:rsid w:val="004A1D8A"/>
    <w:rsid w:val="004A2E88"/>
    <w:rsid w:val="004A40D1"/>
    <w:rsid w:val="004A42F5"/>
    <w:rsid w:val="004A43DF"/>
    <w:rsid w:val="004A4FBE"/>
    <w:rsid w:val="004A5284"/>
    <w:rsid w:val="004A5548"/>
    <w:rsid w:val="004B1693"/>
    <w:rsid w:val="004B19B7"/>
    <w:rsid w:val="004B1A37"/>
    <w:rsid w:val="004B2C2E"/>
    <w:rsid w:val="004B7F8B"/>
    <w:rsid w:val="004C0EFA"/>
    <w:rsid w:val="004C17B8"/>
    <w:rsid w:val="004C5DAE"/>
    <w:rsid w:val="004C69A1"/>
    <w:rsid w:val="004D01BC"/>
    <w:rsid w:val="004D6041"/>
    <w:rsid w:val="004E32E5"/>
    <w:rsid w:val="004F2EE1"/>
    <w:rsid w:val="004F50D9"/>
    <w:rsid w:val="004F61B5"/>
    <w:rsid w:val="004F7F1E"/>
    <w:rsid w:val="0050361D"/>
    <w:rsid w:val="00504E7C"/>
    <w:rsid w:val="00507D71"/>
    <w:rsid w:val="00507F79"/>
    <w:rsid w:val="0051136D"/>
    <w:rsid w:val="00512C43"/>
    <w:rsid w:val="00514497"/>
    <w:rsid w:val="005146BA"/>
    <w:rsid w:val="00514F25"/>
    <w:rsid w:val="005157EF"/>
    <w:rsid w:val="00520B62"/>
    <w:rsid w:val="005212A7"/>
    <w:rsid w:val="00521641"/>
    <w:rsid w:val="005243A6"/>
    <w:rsid w:val="00525140"/>
    <w:rsid w:val="00526229"/>
    <w:rsid w:val="00526A7E"/>
    <w:rsid w:val="00527711"/>
    <w:rsid w:val="00531B38"/>
    <w:rsid w:val="00532733"/>
    <w:rsid w:val="005334D6"/>
    <w:rsid w:val="00534BA3"/>
    <w:rsid w:val="005356A0"/>
    <w:rsid w:val="005368AD"/>
    <w:rsid w:val="005370EB"/>
    <w:rsid w:val="005405B2"/>
    <w:rsid w:val="00540DDA"/>
    <w:rsid w:val="00541E1A"/>
    <w:rsid w:val="00550F38"/>
    <w:rsid w:val="00552096"/>
    <w:rsid w:val="00555EEE"/>
    <w:rsid w:val="0055644A"/>
    <w:rsid w:val="005632E7"/>
    <w:rsid w:val="00564017"/>
    <w:rsid w:val="00565623"/>
    <w:rsid w:val="0056629C"/>
    <w:rsid w:val="00566533"/>
    <w:rsid w:val="00570B37"/>
    <w:rsid w:val="005724E8"/>
    <w:rsid w:val="005736AC"/>
    <w:rsid w:val="00574F2E"/>
    <w:rsid w:val="00575AF7"/>
    <w:rsid w:val="00576520"/>
    <w:rsid w:val="005824C4"/>
    <w:rsid w:val="005839FD"/>
    <w:rsid w:val="00584EA1"/>
    <w:rsid w:val="00587E84"/>
    <w:rsid w:val="00591800"/>
    <w:rsid w:val="00591C8A"/>
    <w:rsid w:val="00592741"/>
    <w:rsid w:val="00592DFF"/>
    <w:rsid w:val="00593B8F"/>
    <w:rsid w:val="00595309"/>
    <w:rsid w:val="005A10DE"/>
    <w:rsid w:val="005A43EB"/>
    <w:rsid w:val="005A4F43"/>
    <w:rsid w:val="005A7FAE"/>
    <w:rsid w:val="005B11B6"/>
    <w:rsid w:val="005B57A6"/>
    <w:rsid w:val="005B5FDA"/>
    <w:rsid w:val="005B7EA2"/>
    <w:rsid w:val="005C1729"/>
    <w:rsid w:val="005C1A4A"/>
    <w:rsid w:val="005C3D1A"/>
    <w:rsid w:val="005C6F6D"/>
    <w:rsid w:val="005D1F8C"/>
    <w:rsid w:val="005D263A"/>
    <w:rsid w:val="005D32C9"/>
    <w:rsid w:val="005D37C6"/>
    <w:rsid w:val="005D3F0A"/>
    <w:rsid w:val="005E0465"/>
    <w:rsid w:val="005E420C"/>
    <w:rsid w:val="005E5B41"/>
    <w:rsid w:val="005E65A1"/>
    <w:rsid w:val="005E79DA"/>
    <w:rsid w:val="005E7F8A"/>
    <w:rsid w:val="005F267A"/>
    <w:rsid w:val="005F5960"/>
    <w:rsid w:val="005F60F9"/>
    <w:rsid w:val="00600A0D"/>
    <w:rsid w:val="006034DE"/>
    <w:rsid w:val="00603A76"/>
    <w:rsid w:val="006044C5"/>
    <w:rsid w:val="00606AB9"/>
    <w:rsid w:val="00606BBE"/>
    <w:rsid w:val="006070B5"/>
    <w:rsid w:val="00607C1E"/>
    <w:rsid w:val="006132D5"/>
    <w:rsid w:val="00613BB6"/>
    <w:rsid w:val="00614168"/>
    <w:rsid w:val="006146F0"/>
    <w:rsid w:val="006201B8"/>
    <w:rsid w:val="00620C4B"/>
    <w:rsid w:val="006221C8"/>
    <w:rsid w:val="006226FC"/>
    <w:rsid w:val="00623BD5"/>
    <w:rsid w:val="00624021"/>
    <w:rsid w:val="00627FAD"/>
    <w:rsid w:val="00632BBF"/>
    <w:rsid w:val="006350DD"/>
    <w:rsid w:val="006359FE"/>
    <w:rsid w:val="006364B5"/>
    <w:rsid w:val="00637859"/>
    <w:rsid w:val="00644362"/>
    <w:rsid w:val="00650F3B"/>
    <w:rsid w:val="0065109E"/>
    <w:rsid w:val="0065141A"/>
    <w:rsid w:val="006529B0"/>
    <w:rsid w:val="00653380"/>
    <w:rsid w:val="006537BF"/>
    <w:rsid w:val="00656EE2"/>
    <w:rsid w:val="00657879"/>
    <w:rsid w:val="00660539"/>
    <w:rsid w:val="00661B43"/>
    <w:rsid w:val="006654B6"/>
    <w:rsid w:val="00665EDB"/>
    <w:rsid w:val="00671025"/>
    <w:rsid w:val="00672F97"/>
    <w:rsid w:val="00673215"/>
    <w:rsid w:val="006744C4"/>
    <w:rsid w:val="0067698D"/>
    <w:rsid w:val="00676A1F"/>
    <w:rsid w:val="00676F02"/>
    <w:rsid w:val="0068281E"/>
    <w:rsid w:val="00683B9B"/>
    <w:rsid w:val="006855F1"/>
    <w:rsid w:val="00693C20"/>
    <w:rsid w:val="00693CD4"/>
    <w:rsid w:val="006942EF"/>
    <w:rsid w:val="006A03A7"/>
    <w:rsid w:val="006A0CFF"/>
    <w:rsid w:val="006A12A6"/>
    <w:rsid w:val="006A13D8"/>
    <w:rsid w:val="006A20B8"/>
    <w:rsid w:val="006A2F67"/>
    <w:rsid w:val="006A3A2F"/>
    <w:rsid w:val="006A4788"/>
    <w:rsid w:val="006A49B5"/>
    <w:rsid w:val="006A7026"/>
    <w:rsid w:val="006B19E3"/>
    <w:rsid w:val="006B2CD6"/>
    <w:rsid w:val="006B4640"/>
    <w:rsid w:val="006B5670"/>
    <w:rsid w:val="006C0C0A"/>
    <w:rsid w:val="006C1CA5"/>
    <w:rsid w:val="006C2C9D"/>
    <w:rsid w:val="006C594E"/>
    <w:rsid w:val="006C6A4A"/>
    <w:rsid w:val="006E32B3"/>
    <w:rsid w:val="006E5B59"/>
    <w:rsid w:val="006E66DB"/>
    <w:rsid w:val="006E6A63"/>
    <w:rsid w:val="006E78B4"/>
    <w:rsid w:val="006E799B"/>
    <w:rsid w:val="006F075E"/>
    <w:rsid w:val="006F105A"/>
    <w:rsid w:val="006F205C"/>
    <w:rsid w:val="006F2CA2"/>
    <w:rsid w:val="006F32E4"/>
    <w:rsid w:val="006F42BD"/>
    <w:rsid w:val="007007FB"/>
    <w:rsid w:val="0070189C"/>
    <w:rsid w:val="00701E3B"/>
    <w:rsid w:val="00706D7D"/>
    <w:rsid w:val="00710A5F"/>
    <w:rsid w:val="00713A15"/>
    <w:rsid w:val="0071509B"/>
    <w:rsid w:val="00717F05"/>
    <w:rsid w:val="007201C3"/>
    <w:rsid w:val="00722DD0"/>
    <w:rsid w:val="00726822"/>
    <w:rsid w:val="00726D83"/>
    <w:rsid w:val="007311F2"/>
    <w:rsid w:val="00731D93"/>
    <w:rsid w:val="007337B0"/>
    <w:rsid w:val="00735C10"/>
    <w:rsid w:val="00743378"/>
    <w:rsid w:val="00746B91"/>
    <w:rsid w:val="007479E3"/>
    <w:rsid w:val="00754C8C"/>
    <w:rsid w:val="00756525"/>
    <w:rsid w:val="00757E74"/>
    <w:rsid w:val="007601E2"/>
    <w:rsid w:val="00761860"/>
    <w:rsid w:val="007630B3"/>
    <w:rsid w:val="00764C9E"/>
    <w:rsid w:val="00770B02"/>
    <w:rsid w:val="00774522"/>
    <w:rsid w:val="007747F7"/>
    <w:rsid w:val="00774AC7"/>
    <w:rsid w:val="00777419"/>
    <w:rsid w:val="0078297F"/>
    <w:rsid w:val="00782CB9"/>
    <w:rsid w:val="0078492A"/>
    <w:rsid w:val="007860EB"/>
    <w:rsid w:val="00786FCA"/>
    <w:rsid w:val="0079000B"/>
    <w:rsid w:val="0079014D"/>
    <w:rsid w:val="00792E09"/>
    <w:rsid w:val="00793186"/>
    <w:rsid w:val="00795F05"/>
    <w:rsid w:val="00795FE8"/>
    <w:rsid w:val="00796059"/>
    <w:rsid w:val="00796B0B"/>
    <w:rsid w:val="007A01D3"/>
    <w:rsid w:val="007A4E17"/>
    <w:rsid w:val="007B2A04"/>
    <w:rsid w:val="007B326A"/>
    <w:rsid w:val="007B3D66"/>
    <w:rsid w:val="007B5884"/>
    <w:rsid w:val="007B5BF0"/>
    <w:rsid w:val="007B6894"/>
    <w:rsid w:val="007C0505"/>
    <w:rsid w:val="007C1994"/>
    <w:rsid w:val="007C23D7"/>
    <w:rsid w:val="007C49F9"/>
    <w:rsid w:val="007C4E10"/>
    <w:rsid w:val="007C609B"/>
    <w:rsid w:val="007C63D0"/>
    <w:rsid w:val="007D035A"/>
    <w:rsid w:val="007D128B"/>
    <w:rsid w:val="007D2BF9"/>
    <w:rsid w:val="007D535F"/>
    <w:rsid w:val="007D72B7"/>
    <w:rsid w:val="007E006A"/>
    <w:rsid w:val="007E1C34"/>
    <w:rsid w:val="007E2120"/>
    <w:rsid w:val="007E2266"/>
    <w:rsid w:val="007E237C"/>
    <w:rsid w:val="007E3A60"/>
    <w:rsid w:val="007E62AF"/>
    <w:rsid w:val="007F1083"/>
    <w:rsid w:val="007F170C"/>
    <w:rsid w:val="007F1993"/>
    <w:rsid w:val="007F2B7A"/>
    <w:rsid w:val="007F4423"/>
    <w:rsid w:val="007F4BD9"/>
    <w:rsid w:val="007F4F07"/>
    <w:rsid w:val="00803536"/>
    <w:rsid w:val="008036FF"/>
    <w:rsid w:val="008047F6"/>
    <w:rsid w:val="00810646"/>
    <w:rsid w:val="00810EB2"/>
    <w:rsid w:val="00812C40"/>
    <w:rsid w:val="00812F5E"/>
    <w:rsid w:val="0081377B"/>
    <w:rsid w:val="00814999"/>
    <w:rsid w:val="00814AFA"/>
    <w:rsid w:val="008153F7"/>
    <w:rsid w:val="0081576B"/>
    <w:rsid w:val="00820E85"/>
    <w:rsid w:val="00821483"/>
    <w:rsid w:val="00821EBE"/>
    <w:rsid w:val="008248EB"/>
    <w:rsid w:val="00826302"/>
    <w:rsid w:val="0082739E"/>
    <w:rsid w:val="00827477"/>
    <w:rsid w:val="00827CDB"/>
    <w:rsid w:val="00830215"/>
    <w:rsid w:val="008316C8"/>
    <w:rsid w:val="00831872"/>
    <w:rsid w:val="008325B1"/>
    <w:rsid w:val="00837D61"/>
    <w:rsid w:val="008402E2"/>
    <w:rsid w:val="00843400"/>
    <w:rsid w:val="00846F7B"/>
    <w:rsid w:val="008507FB"/>
    <w:rsid w:val="00861542"/>
    <w:rsid w:val="008616E6"/>
    <w:rsid w:val="00863A74"/>
    <w:rsid w:val="00863F34"/>
    <w:rsid w:val="00864E01"/>
    <w:rsid w:val="00865971"/>
    <w:rsid w:val="008679C3"/>
    <w:rsid w:val="00873468"/>
    <w:rsid w:val="0087526F"/>
    <w:rsid w:val="00875683"/>
    <w:rsid w:val="00877730"/>
    <w:rsid w:val="00880A8E"/>
    <w:rsid w:val="0088215D"/>
    <w:rsid w:val="00882DD6"/>
    <w:rsid w:val="008831E3"/>
    <w:rsid w:val="00887954"/>
    <w:rsid w:val="00893C6C"/>
    <w:rsid w:val="00893E61"/>
    <w:rsid w:val="0089659F"/>
    <w:rsid w:val="00896BBF"/>
    <w:rsid w:val="008A1FF6"/>
    <w:rsid w:val="008A30DC"/>
    <w:rsid w:val="008A42F7"/>
    <w:rsid w:val="008A52A8"/>
    <w:rsid w:val="008A67BF"/>
    <w:rsid w:val="008B0DBA"/>
    <w:rsid w:val="008B2C64"/>
    <w:rsid w:val="008B4293"/>
    <w:rsid w:val="008B4744"/>
    <w:rsid w:val="008B4EF4"/>
    <w:rsid w:val="008B64E5"/>
    <w:rsid w:val="008C0A0B"/>
    <w:rsid w:val="008C163B"/>
    <w:rsid w:val="008C6807"/>
    <w:rsid w:val="008C6A84"/>
    <w:rsid w:val="008D08F2"/>
    <w:rsid w:val="008D240D"/>
    <w:rsid w:val="008D2A19"/>
    <w:rsid w:val="008D473B"/>
    <w:rsid w:val="008D4990"/>
    <w:rsid w:val="008D4D22"/>
    <w:rsid w:val="008D731E"/>
    <w:rsid w:val="008D7883"/>
    <w:rsid w:val="008E18F3"/>
    <w:rsid w:val="008E1BC9"/>
    <w:rsid w:val="008E1BD2"/>
    <w:rsid w:val="008E40F4"/>
    <w:rsid w:val="008E41F2"/>
    <w:rsid w:val="008E69E8"/>
    <w:rsid w:val="008E7130"/>
    <w:rsid w:val="008F01DC"/>
    <w:rsid w:val="008F162F"/>
    <w:rsid w:val="008F5059"/>
    <w:rsid w:val="008F66A8"/>
    <w:rsid w:val="008F6A21"/>
    <w:rsid w:val="00901940"/>
    <w:rsid w:val="00901C49"/>
    <w:rsid w:val="00902978"/>
    <w:rsid w:val="00903321"/>
    <w:rsid w:val="00903BE8"/>
    <w:rsid w:val="009042F4"/>
    <w:rsid w:val="00906A91"/>
    <w:rsid w:val="00914ADE"/>
    <w:rsid w:val="0091511E"/>
    <w:rsid w:val="009155C2"/>
    <w:rsid w:val="00915D63"/>
    <w:rsid w:val="00916156"/>
    <w:rsid w:val="00923724"/>
    <w:rsid w:val="00926902"/>
    <w:rsid w:val="0092797D"/>
    <w:rsid w:val="009312C8"/>
    <w:rsid w:val="00931318"/>
    <w:rsid w:val="009318B1"/>
    <w:rsid w:val="009320A6"/>
    <w:rsid w:val="00932EF9"/>
    <w:rsid w:val="0093389D"/>
    <w:rsid w:val="0094145A"/>
    <w:rsid w:val="00943EF3"/>
    <w:rsid w:val="009474DD"/>
    <w:rsid w:val="00950FB0"/>
    <w:rsid w:val="00952087"/>
    <w:rsid w:val="0095300D"/>
    <w:rsid w:val="00954306"/>
    <w:rsid w:val="00955952"/>
    <w:rsid w:val="00955DBE"/>
    <w:rsid w:val="0095714A"/>
    <w:rsid w:val="0095763E"/>
    <w:rsid w:val="00962741"/>
    <w:rsid w:val="00962D76"/>
    <w:rsid w:val="00963D56"/>
    <w:rsid w:val="00964FB5"/>
    <w:rsid w:val="009660CB"/>
    <w:rsid w:val="00967E5E"/>
    <w:rsid w:val="00971907"/>
    <w:rsid w:val="009742EC"/>
    <w:rsid w:val="00974307"/>
    <w:rsid w:val="00974380"/>
    <w:rsid w:val="009821AF"/>
    <w:rsid w:val="009845A7"/>
    <w:rsid w:val="0098712D"/>
    <w:rsid w:val="00993AC8"/>
    <w:rsid w:val="00996597"/>
    <w:rsid w:val="00997BED"/>
    <w:rsid w:val="009A145B"/>
    <w:rsid w:val="009A3406"/>
    <w:rsid w:val="009A3479"/>
    <w:rsid w:val="009A3697"/>
    <w:rsid w:val="009A3C3B"/>
    <w:rsid w:val="009A4A40"/>
    <w:rsid w:val="009A602A"/>
    <w:rsid w:val="009B01D7"/>
    <w:rsid w:val="009B52BC"/>
    <w:rsid w:val="009B7E0F"/>
    <w:rsid w:val="009C1352"/>
    <w:rsid w:val="009C4A7A"/>
    <w:rsid w:val="009C5A08"/>
    <w:rsid w:val="009C5A6E"/>
    <w:rsid w:val="009C6742"/>
    <w:rsid w:val="009C6A4B"/>
    <w:rsid w:val="009D018A"/>
    <w:rsid w:val="009D02ED"/>
    <w:rsid w:val="009D13C3"/>
    <w:rsid w:val="009D1E1F"/>
    <w:rsid w:val="009D1EBB"/>
    <w:rsid w:val="009D3FB8"/>
    <w:rsid w:val="009D74F2"/>
    <w:rsid w:val="009E080C"/>
    <w:rsid w:val="009E0990"/>
    <w:rsid w:val="009E0CB2"/>
    <w:rsid w:val="009E120C"/>
    <w:rsid w:val="009E2123"/>
    <w:rsid w:val="009E2907"/>
    <w:rsid w:val="009E34D9"/>
    <w:rsid w:val="009E3E06"/>
    <w:rsid w:val="009E7B8A"/>
    <w:rsid w:val="009F0319"/>
    <w:rsid w:val="009F2742"/>
    <w:rsid w:val="009F2CF4"/>
    <w:rsid w:val="009F3BBC"/>
    <w:rsid w:val="009F486A"/>
    <w:rsid w:val="009F4B83"/>
    <w:rsid w:val="00A00AA5"/>
    <w:rsid w:val="00A01978"/>
    <w:rsid w:val="00A03FC8"/>
    <w:rsid w:val="00A05266"/>
    <w:rsid w:val="00A10FEA"/>
    <w:rsid w:val="00A13881"/>
    <w:rsid w:val="00A13CAF"/>
    <w:rsid w:val="00A14491"/>
    <w:rsid w:val="00A16E1C"/>
    <w:rsid w:val="00A17819"/>
    <w:rsid w:val="00A17B5F"/>
    <w:rsid w:val="00A212F3"/>
    <w:rsid w:val="00A25A13"/>
    <w:rsid w:val="00A30C89"/>
    <w:rsid w:val="00A32D00"/>
    <w:rsid w:val="00A35815"/>
    <w:rsid w:val="00A36927"/>
    <w:rsid w:val="00A41FCC"/>
    <w:rsid w:val="00A4256F"/>
    <w:rsid w:val="00A46C60"/>
    <w:rsid w:val="00A52DE6"/>
    <w:rsid w:val="00A53353"/>
    <w:rsid w:val="00A65428"/>
    <w:rsid w:val="00A66939"/>
    <w:rsid w:val="00A71200"/>
    <w:rsid w:val="00A7217B"/>
    <w:rsid w:val="00A76104"/>
    <w:rsid w:val="00A77079"/>
    <w:rsid w:val="00A875EA"/>
    <w:rsid w:val="00A87772"/>
    <w:rsid w:val="00A87AD2"/>
    <w:rsid w:val="00A90125"/>
    <w:rsid w:val="00A91D99"/>
    <w:rsid w:val="00A9251D"/>
    <w:rsid w:val="00A93B30"/>
    <w:rsid w:val="00A964A2"/>
    <w:rsid w:val="00A97029"/>
    <w:rsid w:val="00AA04A9"/>
    <w:rsid w:val="00AA35B6"/>
    <w:rsid w:val="00AA5064"/>
    <w:rsid w:val="00AB1B52"/>
    <w:rsid w:val="00AB2E37"/>
    <w:rsid w:val="00AC0BC6"/>
    <w:rsid w:val="00AC1D74"/>
    <w:rsid w:val="00AC33BF"/>
    <w:rsid w:val="00AC3AA2"/>
    <w:rsid w:val="00AC4E94"/>
    <w:rsid w:val="00AD0027"/>
    <w:rsid w:val="00AD0449"/>
    <w:rsid w:val="00AD0E60"/>
    <w:rsid w:val="00AD0F13"/>
    <w:rsid w:val="00AD23C2"/>
    <w:rsid w:val="00AD3066"/>
    <w:rsid w:val="00AD4C68"/>
    <w:rsid w:val="00AD73C9"/>
    <w:rsid w:val="00AD74CF"/>
    <w:rsid w:val="00AE174F"/>
    <w:rsid w:val="00AE21FE"/>
    <w:rsid w:val="00AE58F2"/>
    <w:rsid w:val="00AE791B"/>
    <w:rsid w:val="00AF2055"/>
    <w:rsid w:val="00AF2BC9"/>
    <w:rsid w:val="00AF568D"/>
    <w:rsid w:val="00AF6BD7"/>
    <w:rsid w:val="00AF76CC"/>
    <w:rsid w:val="00AF788F"/>
    <w:rsid w:val="00B03E16"/>
    <w:rsid w:val="00B10D59"/>
    <w:rsid w:val="00B11A3E"/>
    <w:rsid w:val="00B126F8"/>
    <w:rsid w:val="00B12D9E"/>
    <w:rsid w:val="00B13702"/>
    <w:rsid w:val="00B139D2"/>
    <w:rsid w:val="00B2148E"/>
    <w:rsid w:val="00B25932"/>
    <w:rsid w:val="00B26749"/>
    <w:rsid w:val="00B30475"/>
    <w:rsid w:val="00B30D88"/>
    <w:rsid w:val="00B33E10"/>
    <w:rsid w:val="00B3650C"/>
    <w:rsid w:val="00B37A03"/>
    <w:rsid w:val="00B37C41"/>
    <w:rsid w:val="00B40547"/>
    <w:rsid w:val="00B42627"/>
    <w:rsid w:val="00B430CA"/>
    <w:rsid w:val="00B43CC1"/>
    <w:rsid w:val="00B469FA"/>
    <w:rsid w:val="00B46FB1"/>
    <w:rsid w:val="00B47B33"/>
    <w:rsid w:val="00B5086B"/>
    <w:rsid w:val="00B5201E"/>
    <w:rsid w:val="00B52D42"/>
    <w:rsid w:val="00B55BD6"/>
    <w:rsid w:val="00B602C5"/>
    <w:rsid w:val="00B60947"/>
    <w:rsid w:val="00B62B7C"/>
    <w:rsid w:val="00B65A57"/>
    <w:rsid w:val="00B65BDB"/>
    <w:rsid w:val="00B672AE"/>
    <w:rsid w:val="00B67445"/>
    <w:rsid w:val="00B67768"/>
    <w:rsid w:val="00B679F4"/>
    <w:rsid w:val="00B67A66"/>
    <w:rsid w:val="00B71110"/>
    <w:rsid w:val="00B72EA8"/>
    <w:rsid w:val="00B7447B"/>
    <w:rsid w:val="00B751E8"/>
    <w:rsid w:val="00B7636B"/>
    <w:rsid w:val="00B8104F"/>
    <w:rsid w:val="00B83A3B"/>
    <w:rsid w:val="00B84B38"/>
    <w:rsid w:val="00B86813"/>
    <w:rsid w:val="00B913A2"/>
    <w:rsid w:val="00B919D7"/>
    <w:rsid w:val="00B97507"/>
    <w:rsid w:val="00BA0F35"/>
    <w:rsid w:val="00BA142A"/>
    <w:rsid w:val="00BA4D78"/>
    <w:rsid w:val="00BA5042"/>
    <w:rsid w:val="00BB4FFD"/>
    <w:rsid w:val="00BC057B"/>
    <w:rsid w:val="00BC2668"/>
    <w:rsid w:val="00BC2703"/>
    <w:rsid w:val="00BC30EB"/>
    <w:rsid w:val="00BC3276"/>
    <w:rsid w:val="00BC34AA"/>
    <w:rsid w:val="00BD2B0B"/>
    <w:rsid w:val="00BD448A"/>
    <w:rsid w:val="00BD4B5C"/>
    <w:rsid w:val="00BD6147"/>
    <w:rsid w:val="00BD72A7"/>
    <w:rsid w:val="00BD7496"/>
    <w:rsid w:val="00BE19A3"/>
    <w:rsid w:val="00BE24FA"/>
    <w:rsid w:val="00BE287A"/>
    <w:rsid w:val="00BE2F1D"/>
    <w:rsid w:val="00BE4D75"/>
    <w:rsid w:val="00BE553B"/>
    <w:rsid w:val="00BE6F1C"/>
    <w:rsid w:val="00BF1DC9"/>
    <w:rsid w:val="00BF384F"/>
    <w:rsid w:val="00BF4AFA"/>
    <w:rsid w:val="00BF5112"/>
    <w:rsid w:val="00BF7CF8"/>
    <w:rsid w:val="00C013FE"/>
    <w:rsid w:val="00C02097"/>
    <w:rsid w:val="00C04F2D"/>
    <w:rsid w:val="00C07ED6"/>
    <w:rsid w:val="00C105ED"/>
    <w:rsid w:val="00C10D69"/>
    <w:rsid w:val="00C12A67"/>
    <w:rsid w:val="00C12C71"/>
    <w:rsid w:val="00C139B5"/>
    <w:rsid w:val="00C14ECB"/>
    <w:rsid w:val="00C14F56"/>
    <w:rsid w:val="00C15424"/>
    <w:rsid w:val="00C16076"/>
    <w:rsid w:val="00C16EF3"/>
    <w:rsid w:val="00C2166D"/>
    <w:rsid w:val="00C22A6A"/>
    <w:rsid w:val="00C22B7C"/>
    <w:rsid w:val="00C24D32"/>
    <w:rsid w:val="00C25269"/>
    <w:rsid w:val="00C31E71"/>
    <w:rsid w:val="00C33A04"/>
    <w:rsid w:val="00C33F89"/>
    <w:rsid w:val="00C35D53"/>
    <w:rsid w:val="00C35F24"/>
    <w:rsid w:val="00C37E85"/>
    <w:rsid w:val="00C410C1"/>
    <w:rsid w:val="00C4119A"/>
    <w:rsid w:val="00C5458A"/>
    <w:rsid w:val="00C547B4"/>
    <w:rsid w:val="00C551F9"/>
    <w:rsid w:val="00C56119"/>
    <w:rsid w:val="00C57EFC"/>
    <w:rsid w:val="00C664FD"/>
    <w:rsid w:val="00C673C1"/>
    <w:rsid w:val="00C70FE8"/>
    <w:rsid w:val="00C7252F"/>
    <w:rsid w:val="00C7259A"/>
    <w:rsid w:val="00C7646B"/>
    <w:rsid w:val="00C77FF3"/>
    <w:rsid w:val="00C8162D"/>
    <w:rsid w:val="00C82B6C"/>
    <w:rsid w:val="00C82F2D"/>
    <w:rsid w:val="00C846CF"/>
    <w:rsid w:val="00C8772B"/>
    <w:rsid w:val="00C9009B"/>
    <w:rsid w:val="00C900D9"/>
    <w:rsid w:val="00C919FA"/>
    <w:rsid w:val="00C96202"/>
    <w:rsid w:val="00C97159"/>
    <w:rsid w:val="00CA01A8"/>
    <w:rsid w:val="00CB143A"/>
    <w:rsid w:val="00CB1C69"/>
    <w:rsid w:val="00CB4307"/>
    <w:rsid w:val="00CC055A"/>
    <w:rsid w:val="00CC3C7D"/>
    <w:rsid w:val="00CC3FA0"/>
    <w:rsid w:val="00CC609E"/>
    <w:rsid w:val="00CC69C1"/>
    <w:rsid w:val="00CD21A9"/>
    <w:rsid w:val="00CD32D1"/>
    <w:rsid w:val="00CD40CA"/>
    <w:rsid w:val="00CD46CD"/>
    <w:rsid w:val="00CD4C05"/>
    <w:rsid w:val="00CD526B"/>
    <w:rsid w:val="00CD5774"/>
    <w:rsid w:val="00CD5A0F"/>
    <w:rsid w:val="00CD6852"/>
    <w:rsid w:val="00CD7682"/>
    <w:rsid w:val="00CD7D8F"/>
    <w:rsid w:val="00CE3928"/>
    <w:rsid w:val="00CE4C79"/>
    <w:rsid w:val="00CE643E"/>
    <w:rsid w:val="00CE7741"/>
    <w:rsid w:val="00CF06AD"/>
    <w:rsid w:val="00CF288E"/>
    <w:rsid w:val="00CF2A10"/>
    <w:rsid w:val="00CF2EC5"/>
    <w:rsid w:val="00CF42F7"/>
    <w:rsid w:val="00CF4871"/>
    <w:rsid w:val="00CF7334"/>
    <w:rsid w:val="00CF7477"/>
    <w:rsid w:val="00CF7D8B"/>
    <w:rsid w:val="00D00BFB"/>
    <w:rsid w:val="00D0147F"/>
    <w:rsid w:val="00D01C82"/>
    <w:rsid w:val="00D026F2"/>
    <w:rsid w:val="00D02FA8"/>
    <w:rsid w:val="00D0342C"/>
    <w:rsid w:val="00D03B3C"/>
    <w:rsid w:val="00D11C87"/>
    <w:rsid w:val="00D12C60"/>
    <w:rsid w:val="00D12CFE"/>
    <w:rsid w:val="00D139B9"/>
    <w:rsid w:val="00D14252"/>
    <w:rsid w:val="00D145C2"/>
    <w:rsid w:val="00D21748"/>
    <w:rsid w:val="00D221F0"/>
    <w:rsid w:val="00D22C9D"/>
    <w:rsid w:val="00D300F5"/>
    <w:rsid w:val="00D31784"/>
    <w:rsid w:val="00D31F56"/>
    <w:rsid w:val="00D34660"/>
    <w:rsid w:val="00D34CEC"/>
    <w:rsid w:val="00D37B09"/>
    <w:rsid w:val="00D41058"/>
    <w:rsid w:val="00D41483"/>
    <w:rsid w:val="00D45E28"/>
    <w:rsid w:val="00D45E97"/>
    <w:rsid w:val="00D47FF9"/>
    <w:rsid w:val="00D5046F"/>
    <w:rsid w:val="00D51F0F"/>
    <w:rsid w:val="00D55372"/>
    <w:rsid w:val="00D55F6E"/>
    <w:rsid w:val="00D56E4F"/>
    <w:rsid w:val="00D57154"/>
    <w:rsid w:val="00D606A6"/>
    <w:rsid w:val="00D60FB4"/>
    <w:rsid w:val="00D61A62"/>
    <w:rsid w:val="00D61AA8"/>
    <w:rsid w:val="00D63082"/>
    <w:rsid w:val="00D6344E"/>
    <w:rsid w:val="00D64AE2"/>
    <w:rsid w:val="00D64C8D"/>
    <w:rsid w:val="00D65406"/>
    <w:rsid w:val="00D6548D"/>
    <w:rsid w:val="00D6752D"/>
    <w:rsid w:val="00D725E6"/>
    <w:rsid w:val="00D73FE4"/>
    <w:rsid w:val="00D745D5"/>
    <w:rsid w:val="00D74925"/>
    <w:rsid w:val="00D7527D"/>
    <w:rsid w:val="00D77906"/>
    <w:rsid w:val="00D779B8"/>
    <w:rsid w:val="00D803C9"/>
    <w:rsid w:val="00D805DC"/>
    <w:rsid w:val="00D80716"/>
    <w:rsid w:val="00D83C72"/>
    <w:rsid w:val="00D83C9C"/>
    <w:rsid w:val="00D84941"/>
    <w:rsid w:val="00D84D56"/>
    <w:rsid w:val="00D921F3"/>
    <w:rsid w:val="00D94BEF"/>
    <w:rsid w:val="00D97DCF"/>
    <w:rsid w:val="00DA4F0E"/>
    <w:rsid w:val="00DB13D6"/>
    <w:rsid w:val="00DB661C"/>
    <w:rsid w:val="00DB6D85"/>
    <w:rsid w:val="00DC03D7"/>
    <w:rsid w:val="00DC0733"/>
    <w:rsid w:val="00DC1860"/>
    <w:rsid w:val="00DC461B"/>
    <w:rsid w:val="00DC5C22"/>
    <w:rsid w:val="00DD0758"/>
    <w:rsid w:val="00DD49E1"/>
    <w:rsid w:val="00DD4E92"/>
    <w:rsid w:val="00DE15E6"/>
    <w:rsid w:val="00DE60E1"/>
    <w:rsid w:val="00DE6139"/>
    <w:rsid w:val="00DE6EA1"/>
    <w:rsid w:val="00DF0BC1"/>
    <w:rsid w:val="00DF25FB"/>
    <w:rsid w:val="00DF2E8F"/>
    <w:rsid w:val="00DF58A6"/>
    <w:rsid w:val="00E0058F"/>
    <w:rsid w:val="00E0201A"/>
    <w:rsid w:val="00E02D29"/>
    <w:rsid w:val="00E02EE5"/>
    <w:rsid w:val="00E048F0"/>
    <w:rsid w:val="00E0531E"/>
    <w:rsid w:val="00E05E13"/>
    <w:rsid w:val="00E11CD7"/>
    <w:rsid w:val="00E13BEB"/>
    <w:rsid w:val="00E1475A"/>
    <w:rsid w:val="00E14C1D"/>
    <w:rsid w:val="00E16276"/>
    <w:rsid w:val="00E17A36"/>
    <w:rsid w:val="00E20D37"/>
    <w:rsid w:val="00E21004"/>
    <w:rsid w:val="00E234B9"/>
    <w:rsid w:val="00E23864"/>
    <w:rsid w:val="00E24351"/>
    <w:rsid w:val="00E24A88"/>
    <w:rsid w:val="00E252BB"/>
    <w:rsid w:val="00E30133"/>
    <w:rsid w:val="00E30213"/>
    <w:rsid w:val="00E31709"/>
    <w:rsid w:val="00E33A40"/>
    <w:rsid w:val="00E36BFB"/>
    <w:rsid w:val="00E36E84"/>
    <w:rsid w:val="00E37BFB"/>
    <w:rsid w:val="00E41B50"/>
    <w:rsid w:val="00E42866"/>
    <w:rsid w:val="00E431F2"/>
    <w:rsid w:val="00E465FD"/>
    <w:rsid w:val="00E46BAC"/>
    <w:rsid w:val="00E46C2E"/>
    <w:rsid w:val="00E505B9"/>
    <w:rsid w:val="00E5240A"/>
    <w:rsid w:val="00E52A3D"/>
    <w:rsid w:val="00E531D0"/>
    <w:rsid w:val="00E54AE1"/>
    <w:rsid w:val="00E60CE9"/>
    <w:rsid w:val="00E617A2"/>
    <w:rsid w:val="00E63D12"/>
    <w:rsid w:val="00E66D4E"/>
    <w:rsid w:val="00E7221E"/>
    <w:rsid w:val="00E7595B"/>
    <w:rsid w:val="00E808E0"/>
    <w:rsid w:val="00E82FB7"/>
    <w:rsid w:val="00E85399"/>
    <w:rsid w:val="00E92066"/>
    <w:rsid w:val="00E943E5"/>
    <w:rsid w:val="00E95E84"/>
    <w:rsid w:val="00E9717F"/>
    <w:rsid w:val="00EA0BBC"/>
    <w:rsid w:val="00EA26BA"/>
    <w:rsid w:val="00EA2BE2"/>
    <w:rsid w:val="00EA406A"/>
    <w:rsid w:val="00EB1F7F"/>
    <w:rsid w:val="00EB3062"/>
    <w:rsid w:val="00EB45A6"/>
    <w:rsid w:val="00EB597D"/>
    <w:rsid w:val="00EC0FB9"/>
    <w:rsid w:val="00EC1DF7"/>
    <w:rsid w:val="00EC24FB"/>
    <w:rsid w:val="00EC2AFF"/>
    <w:rsid w:val="00EC46F8"/>
    <w:rsid w:val="00EC6A94"/>
    <w:rsid w:val="00ED0392"/>
    <w:rsid w:val="00ED1C77"/>
    <w:rsid w:val="00ED1FE1"/>
    <w:rsid w:val="00ED2D99"/>
    <w:rsid w:val="00ED5197"/>
    <w:rsid w:val="00ED7D2D"/>
    <w:rsid w:val="00EE02F8"/>
    <w:rsid w:val="00EE0C08"/>
    <w:rsid w:val="00EE57D4"/>
    <w:rsid w:val="00EE5949"/>
    <w:rsid w:val="00EE6518"/>
    <w:rsid w:val="00EE7C4C"/>
    <w:rsid w:val="00EF273E"/>
    <w:rsid w:val="00EF307A"/>
    <w:rsid w:val="00EF4836"/>
    <w:rsid w:val="00EF5038"/>
    <w:rsid w:val="00F006C1"/>
    <w:rsid w:val="00F009DF"/>
    <w:rsid w:val="00F0269B"/>
    <w:rsid w:val="00F0539D"/>
    <w:rsid w:val="00F064C2"/>
    <w:rsid w:val="00F07BC9"/>
    <w:rsid w:val="00F118CC"/>
    <w:rsid w:val="00F16157"/>
    <w:rsid w:val="00F17A04"/>
    <w:rsid w:val="00F17AAB"/>
    <w:rsid w:val="00F21574"/>
    <w:rsid w:val="00F216EF"/>
    <w:rsid w:val="00F22E7C"/>
    <w:rsid w:val="00F24EAD"/>
    <w:rsid w:val="00F255E8"/>
    <w:rsid w:val="00F25AEB"/>
    <w:rsid w:val="00F2748A"/>
    <w:rsid w:val="00F2767C"/>
    <w:rsid w:val="00F30432"/>
    <w:rsid w:val="00F3267F"/>
    <w:rsid w:val="00F34E6F"/>
    <w:rsid w:val="00F35D03"/>
    <w:rsid w:val="00F37D61"/>
    <w:rsid w:val="00F42380"/>
    <w:rsid w:val="00F43627"/>
    <w:rsid w:val="00F468A5"/>
    <w:rsid w:val="00F475C8"/>
    <w:rsid w:val="00F47B14"/>
    <w:rsid w:val="00F53A68"/>
    <w:rsid w:val="00F53F77"/>
    <w:rsid w:val="00F54D7B"/>
    <w:rsid w:val="00F55613"/>
    <w:rsid w:val="00F56520"/>
    <w:rsid w:val="00F56E5B"/>
    <w:rsid w:val="00F56E6F"/>
    <w:rsid w:val="00F573C6"/>
    <w:rsid w:val="00F61FE6"/>
    <w:rsid w:val="00F638EA"/>
    <w:rsid w:val="00F67F9D"/>
    <w:rsid w:val="00F7310A"/>
    <w:rsid w:val="00F73DC9"/>
    <w:rsid w:val="00F73FF8"/>
    <w:rsid w:val="00F74079"/>
    <w:rsid w:val="00F750CD"/>
    <w:rsid w:val="00F760C7"/>
    <w:rsid w:val="00F77E23"/>
    <w:rsid w:val="00F77E3C"/>
    <w:rsid w:val="00F804D0"/>
    <w:rsid w:val="00F80797"/>
    <w:rsid w:val="00F80A31"/>
    <w:rsid w:val="00F9664D"/>
    <w:rsid w:val="00F96AF8"/>
    <w:rsid w:val="00FA2C06"/>
    <w:rsid w:val="00FB1689"/>
    <w:rsid w:val="00FB2AC4"/>
    <w:rsid w:val="00FB3F41"/>
    <w:rsid w:val="00FB4C52"/>
    <w:rsid w:val="00FB5531"/>
    <w:rsid w:val="00FC423C"/>
    <w:rsid w:val="00FC6199"/>
    <w:rsid w:val="00FC6847"/>
    <w:rsid w:val="00FC6F43"/>
    <w:rsid w:val="00FC7C27"/>
    <w:rsid w:val="00FD046F"/>
    <w:rsid w:val="00FD08B5"/>
    <w:rsid w:val="00FD2F70"/>
    <w:rsid w:val="00FD59F3"/>
    <w:rsid w:val="00FD6DE9"/>
    <w:rsid w:val="00FE4BBA"/>
    <w:rsid w:val="00FE6321"/>
    <w:rsid w:val="00FE653B"/>
    <w:rsid w:val="00FF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46A901"/>
  <w15:docId w15:val="{61906E5D-D581-481F-BC34-B3ADBAC0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7F3"/>
    <w:rPr>
      <w:sz w:val="24"/>
      <w:szCs w:val="24"/>
    </w:rPr>
  </w:style>
  <w:style w:type="paragraph" w:styleId="Heading1">
    <w:name w:val="heading 1"/>
    <w:basedOn w:val="Normal"/>
    <w:next w:val="Normal"/>
    <w:qFormat/>
    <w:rsid w:val="003337F3"/>
    <w:pPr>
      <w:keepNext/>
      <w:jc w:val="center"/>
      <w:outlineLvl w:val="0"/>
    </w:pPr>
    <w:rPr>
      <w:rFonts w:ascii=".VnTimeH" w:hAnsi=".VnTimeH"/>
      <w:b/>
      <w:sz w:val="26"/>
      <w:szCs w:val="20"/>
    </w:rPr>
  </w:style>
  <w:style w:type="paragraph" w:styleId="Heading2">
    <w:name w:val="heading 2"/>
    <w:basedOn w:val="Normal"/>
    <w:next w:val="Normal"/>
    <w:qFormat/>
    <w:rsid w:val="003337F3"/>
    <w:pPr>
      <w:keepNext/>
      <w:spacing w:before="120"/>
      <w:ind w:firstLine="720"/>
      <w:outlineLvl w:val="1"/>
    </w:pPr>
    <w:rPr>
      <w:i/>
      <w:iCs/>
    </w:rPr>
  </w:style>
  <w:style w:type="paragraph" w:styleId="Heading3">
    <w:name w:val="heading 3"/>
    <w:basedOn w:val="Normal"/>
    <w:next w:val="Normal"/>
    <w:qFormat/>
    <w:rsid w:val="003337F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37F3"/>
    <w:rPr>
      <w:rFonts w:ascii=".VnTimeH" w:hAnsi=".VnTimeH"/>
      <w:szCs w:val="20"/>
    </w:rPr>
  </w:style>
  <w:style w:type="paragraph" w:styleId="BodyText2">
    <w:name w:val="Body Text 2"/>
    <w:basedOn w:val="Normal"/>
    <w:rsid w:val="003337F3"/>
    <w:rPr>
      <w:rFonts w:ascii=".VnTime" w:hAnsi=".VnTime"/>
      <w:sz w:val="26"/>
      <w:szCs w:val="20"/>
    </w:rPr>
  </w:style>
  <w:style w:type="paragraph" w:styleId="Footer">
    <w:name w:val="footer"/>
    <w:basedOn w:val="Normal"/>
    <w:link w:val="FooterChar"/>
    <w:uiPriority w:val="99"/>
    <w:rsid w:val="005E5B41"/>
    <w:pPr>
      <w:tabs>
        <w:tab w:val="center" w:pos="4320"/>
        <w:tab w:val="right" w:pos="8640"/>
      </w:tabs>
    </w:pPr>
  </w:style>
  <w:style w:type="paragraph" w:styleId="BodyTextIndent">
    <w:name w:val="Body Text Indent"/>
    <w:basedOn w:val="Normal"/>
    <w:rsid w:val="001D7C13"/>
    <w:pPr>
      <w:spacing w:line="360" w:lineRule="auto"/>
      <w:ind w:left="720"/>
    </w:pPr>
    <w:rPr>
      <w:rFonts w:ascii=".VnTime" w:hAnsi=".VnTime"/>
      <w:sz w:val="28"/>
    </w:rPr>
  </w:style>
  <w:style w:type="character" w:styleId="PageNumber">
    <w:name w:val="page number"/>
    <w:basedOn w:val="DefaultParagraphFont"/>
    <w:rsid w:val="009F2CF4"/>
  </w:style>
  <w:style w:type="paragraph" w:customStyle="1" w:styleId="NormalWeb2">
    <w:name w:val="Normal (Web)2"/>
    <w:basedOn w:val="Normal"/>
    <w:rsid w:val="005736AC"/>
    <w:pPr>
      <w:spacing w:before="150" w:after="150"/>
    </w:pPr>
    <w:rPr>
      <w:rFonts w:eastAsia="SimSun"/>
      <w:lang w:eastAsia="zh-CN"/>
    </w:rPr>
  </w:style>
  <w:style w:type="table" w:styleId="TableGrid">
    <w:name w:val="Table Grid"/>
    <w:basedOn w:val="TableNormal"/>
    <w:rsid w:val="0017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vb">
    <w:name w:val="Tenvb"/>
    <w:basedOn w:val="Normal"/>
    <w:autoRedefine/>
    <w:rsid w:val="008F5059"/>
    <w:pPr>
      <w:spacing w:before="120" w:after="120"/>
      <w:jc w:val="center"/>
    </w:pPr>
    <w:rPr>
      <w:b/>
      <w:color w:val="0000FF"/>
      <w:spacing w:val="26"/>
      <w:sz w:val="20"/>
      <w:szCs w:val="20"/>
    </w:rPr>
  </w:style>
  <w:style w:type="paragraph" w:customStyle="1" w:styleId="normal-p">
    <w:name w:val="normal-p"/>
    <w:basedOn w:val="Normal"/>
    <w:rsid w:val="001A23F6"/>
    <w:pPr>
      <w:jc w:val="both"/>
    </w:pPr>
    <w:rPr>
      <w:sz w:val="20"/>
      <w:szCs w:val="20"/>
    </w:rPr>
  </w:style>
  <w:style w:type="character" w:customStyle="1" w:styleId="normal-h1">
    <w:name w:val="normal-h1"/>
    <w:rsid w:val="001A23F6"/>
    <w:rPr>
      <w:rFonts w:ascii=".VnTime" w:hAnsi=".VnTime" w:hint="default"/>
      <w:color w:val="0000FF"/>
      <w:sz w:val="24"/>
      <w:szCs w:val="24"/>
    </w:rPr>
  </w:style>
  <w:style w:type="paragraph" w:styleId="Header">
    <w:name w:val="header"/>
    <w:basedOn w:val="Normal"/>
    <w:rsid w:val="00BB4FFD"/>
    <w:pPr>
      <w:tabs>
        <w:tab w:val="center" w:pos="4320"/>
        <w:tab w:val="right" w:pos="8640"/>
      </w:tabs>
    </w:pPr>
  </w:style>
  <w:style w:type="character" w:styleId="Hyperlink">
    <w:name w:val="Hyperlink"/>
    <w:rsid w:val="003A42F9"/>
    <w:rPr>
      <w:color w:val="0000FF"/>
      <w:u w:val="single"/>
    </w:rPr>
  </w:style>
  <w:style w:type="paragraph" w:customStyle="1" w:styleId="CharCharCharCharCharCharChar">
    <w:name w:val="Char Char Char Char Char Char Char"/>
    <w:basedOn w:val="Normal"/>
    <w:rsid w:val="00E46BAC"/>
    <w:pPr>
      <w:spacing w:after="160" w:line="240" w:lineRule="exact"/>
    </w:pPr>
    <w:rPr>
      <w:rFonts w:ascii="Verdana" w:hAnsi="Verdana"/>
      <w:sz w:val="20"/>
      <w:szCs w:val="20"/>
    </w:rPr>
  </w:style>
  <w:style w:type="paragraph" w:styleId="NormalWeb">
    <w:name w:val="Normal (Web)"/>
    <w:basedOn w:val="Normal"/>
    <w:rsid w:val="00E46BAC"/>
    <w:pPr>
      <w:spacing w:before="100" w:beforeAutospacing="1" w:after="100" w:afterAutospacing="1"/>
    </w:pPr>
  </w:style>
  <w:style w:type="paragraph" w:styleId="BalloonText">
    <w:name w:val="Balloon Text"/>
    <w:basedOn w:val="Normal"/>
    <w:link w:val="BalloonTextChar"/>
    <w:uiPriority w:val="99"/>
    <w:semiHidden/>
    <w:unhideWhenUsed/>
    <w:rsid w:val="00E617A2"/>
    <w:rPr>
      <w:rFonts w:ascii="Tahoma" w:hAnsi="Tahoma" w:cs="Tahoma"/>
      <w:sz w:val="16"/>
      <w:szCs w:val="16"/>
    </w:rPr>
  </w:style>
  <w:style w:type="character" w:customStyle="1" w:styleId="BalloonTextChar">
    <w:name w:val="Balloon Text Char"/>
    <w:link w:val="BalloonText"/>
    <w:uiPriority w:val="99"/>
    <w:semiHidden/>
    <w:rsid w:val="00E617A2"/>
    <w:rPr>
      <w:rFonts w:ascii="Tahoma" w:hAnsi="Tahoma" w:cs="Tahoma"/>
      <w:sz w:val="16"/>
      <w:szCs w:val="16"/>
    </w:rPr>
  </w:style>
  <w:style w:type="character" w:styleId="CommentReference">
    <w:name w:val="annotation reference"/>
    <w:uiPriority w:val="99"/>
    <w:semiHidden/>
    <w:unhideWhenUsed/>
    <w:rsid w:val="00490E5B"/>
    <w:rPr>
      <w:sz w:val="16"/>
      <w:szCs w:val="16"/>
    </w:rPr>
  </w:style>
  <w:style w:type="paragraph" w:styleId="CommentText">
    <w:name w:val="annotation text"/>
    <w:basedOn w:val="Normal"/>
    <w:link w:val="CommentTextChar"/>
    <w:uiPriority w:val="99"/>
    <w:semiHidden/>
    <w:unhideWhenUsed/>
    <w:rsid w:val="00490E5B"/>
    <w:rPr>
      <w:sz w:val="20"/>
      <w:szCs w:val="20"/>
    </w:rPr>
  </w:style>
  <w:style w:type="character" w:customStyle="1" w:styleId="CommentTextChar">
    <w:name w:val="Comment Text Char"/>
    <w:basedOn w:val="DefaultParagraphFont"/>
    <w:link w:val="CommentText"/>
    <w:uiPriority w:val="99"/>
    <w:semiHidden/>
    <w:rsid w:val="00490E5B"/>
  </w:style>
  <w:style w:type="paragraph" w:styleId="CommentSubject">
    <w:name w:val="annotation subject"/>
    <w:basedOn w:val="CommentText"/>
    <w:next w:val="CommentText"/>
    <w:link w:val="CommentSubjectChar"/>
    <w:uiPriority w:val="99"/>
    <w:semiHidden/>
    <w:unhideWhenUsed/>
    <w:rsid w:val="00490E5B"/>
    <w:rPr>
      <w:b/>
      <w:bCs/>
    </w:rPr>
  </w:style>
  <w:style w:type="character" w:customStyle="1" w:styleId="CommentSubjectChar">
    <w:name w:val="Comment Subject Char"/>
    <w:link w:val="CommentSubject"/>
    <w:uiPriority w:val="99"/>
    <w:semiHidden/>
    <w:rsid w:val="00490E5B"/>
    <w:rPr>
      <w:b/>
      <w:bCs/>
    </w:rPr>
  </w:style>
  <w:style w:type="paragraph" w:styleId="Revision">
    <w:name w:val="Revision"/>
    <w:hidden/>
    <w:uiPriority w:val="99"/>
    <w:semiHidden/>
    <w:rsid w:val="00521641"/>
    <w:rPr>
      <w:sz w:val="24"/>
      <w:szCs w:val="24"/>
    </w:rPr>
  </w:style>
  <w:style w:type="paragraph" w:styleId="ListParagraph">
    <w:name w:val="List Paragraph"/>
    <w:basedOn w:val="Normal"/>
    <w:uiPriority w:val="34"/>
    <w:qFormat/>
    <w:rsid w:val="001722B7"/>
    <w:pPr>
      <w:ind w:left="720"/>
      <w:contextualSpacing/>
    </w:pPr>
  </w:style>
  <w:style w:type="character" w:customStyle="1" w:styleId="FooterChar">
    <w:name w:val="Footer Char"/>
    <w:basedOn w:val="DefaultParagraphFont"/>
    <w:link w:val="Footer"/>
    <w:uiPriority w:val="99"/>
    <w:rsid w:val="009E080C"/>
    <w:rPr>
      <w:sz w:val="24"/>
      <w:szCs w:val="24"/>
    </w:rPr>
  </w:style>
  <w:style w:type="paragraph" w:styleId="FootnoteText">
    <w:name w:val="footnote text"/>
    <w:basedOn w:val="Normal"/>
    <w:link w:val="FootnoteTextChar"/>
    <w:semiHidden/>
    <w:unhideWhenUsed/>
    <w:rsid w:val="000A698A"/>
    <w:rPr>
      <w:sz w:val="20"/>
      <w:szCs w:val="20"/>
    </w:rPr>
  </w:style>
  <w:style w:type="character" w:customStyle="1" w:styleId="FootnoteTextChar">
    <w:name w:val="Footnote Text Char"/>
    <w:basedOn w:val="DefaultParagraphFont"/>
    <w:link w:val="FootnoteText"/>
    <w:semiHidden/>
    <w:rsid w:val="000A698A"/>
  </w:style>
  <w:style w:type="character" w:styleId="FootnoteReference">
    <w:name w:val="footnote reference"/>
    <w:basedOn w:val="DefaultParagraphFont"/>
    <w:uiPriority w:val="99"/>
    <w:semiHidden/>
    <w:unhideWhenUsed/>
    <w:rsid w:val="000A69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vcombank.com.vn/co-dong.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vcombank.com.vn/co-do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vcombank.com.vn/co-do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vcombank.com.vn/co-dong.html"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phuongntt@pvcombank.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4233-6E6F-4E1D-AA15-2DCBE2F6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1397</Words>
  <Characters>5621</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TỔNG CÔNG TY DẦU KHÍ VIỆT NAM</vt:lpstr>
    </vt:vector>
  </TitlesOfParts>
  <Company>pv</Company>
  <LinksUpToDate>false</LinksUpToDate>
  <CharactersWithSpaces>7004</CharactersWithSpaces>
  <SharedDoc>false</SharedDoc>
  <HLinks>
    <vt:vector size="6" baseType="variant">
      <vt:variant>
        <vt:i4>3932221</vt:i4>
      </vt:variant>
      <vt:variant>
        <vt:i4>0</vt:i4>
      </vt:variant>
      <vt:variant>
        <vt:i4>0</vt:i4>
      </vt:variant>
      <vt:variant>
        <vt:i4>5</vt:i4>
      </vt:variant>
      <vt:variant>
        <vt:lpwstr>http://www.pvfc.com.vn/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DẦU KHÍ VIỆT NAM</dc:title>
  <dc:creator>dungnn</dc:creator>
  <cp:lastModifiedBy>Nguyen Thi Thu Phuong (VPHDQT-HO)</cp:lastModifiedBy>
  <cp:revision>16</cp:revision>
  <cp:lastPrinted>2022-12-29T02:33:00Z</cp:lastPrinted>
  <dcterms:created xsi:type="dcterms:W3CDTF">2022-11-09T01:44:00Z</dcterms:created>
  <dcterms:modified xsi:type="dcterms:W3CDTF">2023-01-03T03:02:00Z</dcterms:modified>
</cp:coreProperties>
</file>